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AE8" w:rsidRPr="00026AF0" w:rsidRDefault="00C55AE8" w:rsidP="00C55AE8">
      <w:pPr>
        <w:tabs>
          <w:tab w:val="left" w:pos="2295"/>
        </w:tabs>
        <w:ind w:left="284" w:right="425"/>
        <w:jc w:val="both"/>
        <w:rPr>
          <w:rFonts w:ascii="Uni Neue Regular" w:hAnsi="Uni Neue Regular" w:cs="Arial"/>
          <w:b/>
          <w:bCs/>
          <w:sz w:val="20"/>
          <w:szCs w:val="20"/>
          <w:lang w:val="en"/>
        </w:rPr>
      </w:pPr>
    </w:p>
    <w:p w:rsidR="00C55AE8" w:rsidRPr="00026AF0" w:rsidRDefault="00C55AE8" w:rsidP="00C55AE8">
      <w:pPr>
        <w:tabs>
          <w:tab w:val="left" w:pos="2295"/>
        </w:tabs>
        <w:ind w:left="284" w:right="425"/>
        <w:jc w:val="both"/>
        <w:rPr>
          <w:rFonts w:ascii="Uni Neue Regular" w:hAnsi="Uni Neue Regular" w:cs="Arial"/>
          <w:b/>
          <w:bCs/>
          <w:sz w:val="20"/>
          <w:szCs w:val="20"/>
          <w:lang w:val="en"/>
        </w:rPr>
      </w:pPr>
    </w:p>
    <w:p w:rsidR="00C55AE8" w:rsidRPr="00026AF0" w:rsidRDefault="00C55AE8" w:rsidP="00C55AE8">
      <w:pPr>
        <w:rPr>
          <w:rFonts w:ascii="Uni Neue Regular" w:hAnsi="Uni Neue Regular"/>
          <w:b/>
          <w:color w:val="000000" w:themeColor="text1"/>
          <w:sz w:val="20"/>
          <w:szCs w:val="20"/>
          <w:shd w:val="clear" w:color="auto" w:fill="FFFFFF"/>
        </w:rPr>
      </w:pPr>
    </w:p>
    <w:p w:rsidR="00C55AE8" w:rsidRPr="00026AF0" w:rsidRDefault="00C55AE8" w:rsidP="00C55AE8">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 xml:space="preserve">Tata Altroz – The Gold Standard </w:t>
      </w:r>
    </w:p>
    <w:p w:rsidR="00C55AE8" w:rsidRPr="00026AF0" w:rsidRDefault="00C55AE8" w:rsidP="00C55AE8">
      <w:pPr>
        <w:rPr>
          <w:rFonts w:ascii="Uni Neue Regular" w:hAnsi="Uni Neue Regular"/>
          <w:b/>
          <w:color w:val="000000" w:themeColor="text1"/>
          <w:sz w:val="20"/>
          <w:szCs w:val="20"/>
          <w:shd w:val="clear" w:color="auto" w:fill="FFFFFF"/>
        </w:rPr>
      </w:pPr>
    </w:p>
    <w:p w:rsidR="00C55AE8" w:rsidRPr="00026AF0" w:rsidRDefault="00C55AE8" w:rsidP="00C55AE8">
      <w:pPr>
        <w:jc w:val="both"/>
        <w:rPr>
          <w:rFonts w:ascii="Uni Neue Regular" w:hAnsi="Uni Neue Regular"/>
          <w:color w:val="000000" w:themeColor="text1"/>
          <w:sz w:val="20"/>
          <w:szCs w:val="20"/>
          <w:shd w:val="clear" w:color="auto" w:fill="FFFFFF"/>
        </w:rPr>
      </w:pPr>
      <w:r w:rsidRPr="00026AF0">
        <w:rPr>
          <w:rFonts w:ascii="Uni Neue Regular" w:hAnsi="Uni Neue Regular"/>
          <w:color w:val="000000" w:themeColor="text1"/>
          <w:sz w:val="20"/>
          <w:szCs w:val="20"/>
          <w:shd w:val="clear" w:color="auto" w:fill="FFFFFF"/>
        </w:rPr>
        <w:t xml:space="preserve">Tata Altroz is the </w:t>
      </w:r>
      <w:r w:rsidRPr="00026AF0">
        <w:rPr>
          <w:rFonts w:ascii="Uni Neue Regular" w:hAnsi="Uni Neue Regular" w:cstheme="minorHAnsi"/>
          <w:sz w:val="20"/>
          <w:szCs w:val="20"/>
        </w:rPr>
        <w:t>safest car in its segment</w:t>
      </w:r>
      <w:r w:rsidRPr="00026AF0">
        <w:rPr>
          <w:rFonts w:ascii="Uni Neue Regular" w:hAnsi="Uni Neue Regular"/>
          <w:color w:val="000000" w:themeColor="text1"/>
          <w:sz w:val="20"/>
          <w:szCs w:val="20"/>
          <w:shd w:val="clear" w:color="auto" w:fill="FFFFFF"/>
        </w:rPr>
        <w:t xml:space="preserve"> with a full 5 STAR Global NCAP adult safety rating. The Altroz is the first vehicle from Tata Motors to be made on the new ALFA architecture and the second vehicle to be developed under the Impact 2.0 design language. The Altroz is the benchmark in the category and sets the </w:t>
      </w:r>
      <w:r w:rsidRPr="00026AF0">
        <w:rPr>
          <w:rFonts w:ascii="Uni Neue Regular" w:hAnsi="Uni Neue Regular"/>
          <w:b/>
          <w:color w:val="000000" w:themeColor="text1"/>
          <w:sz w:val="20"/>
          <w:szCs w:val="20"/>
          <w:shd w:val="clear" w:color="auto" w:fill="FFFFFF"/>
        </w:rPr>
        <w:t>Gold Standard</w:t>
      </w:r>
      <w:r w:rsidRPr="00026AF0">
        <w:rPr>
          <w:rFonts w:ascii="Uni Neue Regular" w:hAnsi="Uni Neue Regular"/>
          <w:color w:val="000000" w:themeColor="text1"/>
          <w:sz w:val="20"/>
          <w:szCs w:val="20"/>
          <w:shd w:val="clear" w:color="auto" w:fill="FFFFFF"/>
        </w:rPr>
        <w:t xml:space="preserve"> in Safety, Design, Technology, Driving Dynamics and Customer Delight. </w:t>
      </w:r>
    </w:p>
    <w:p w:rsidR="00C55AE8" w:rsidRPr="00026AF0" w:rsidRDefault="00C55AE8" w:rsidP="00C55AE8">
      <w:pPr>
        <w:jc w:val="both"/>
        <w:rPr>
          <w:rFonts w:ascii="Uni Neue Regular" w:hAnsi="Uni Neue Regular"/>
          <w:color w:val="000000" w:themeColor="text1"/>
          <w:sz w:val="20"/>
          <w:szCs w:val="20"/>
          <w:shd w:val="clear" w:color="auto" w:fill="FFFFFF"/>
        </w:rPr>
      </w:pPr>
    </w:p>
    <w:p w:rsidR="00C55AE8" w:rsidRPr="00026AF0" w:rsidRDefault="00C55AE8" w:rsidP="00C55AE8">
      <w:pPr>
        <w:jc w:val="both"/>
        <w:rPr>
          <w:rFonts w:ascii="Uni Neue Regular" w:hAnsi="Uni Neue Regular"/>
          <w:color w:val="000000" w:themeColor="text1"/>
          <w:sz w:val="20"/>
          <w:szCs w:val="20"/>
          <w:shd w:val="clear" w:color="auto" w:fill="FFFFFF"/>
        </w:rPr>
      </w:pPr>
      <w:r w:rsidRPr="00026AF0">
        <w:rPr>
          <w:rFonts w:ascii="Uni Neue Regular" w:hAnsi="Uni Neue Regular"/>
          <w:color w:val="000000" w:themeColor="text1"/>
          <w:sz w:val="20"/>
          <w:szCs w:val="20"/>
          <w:shd w:val="clear" w:color="auto" w:fill="FFFFFF"/>
        </w:rPr>
        <w:t xml:space="preserve">The Altroz will also be the first car in India to be offered with factory-fitted customisation options. Customers will be able to choose what features they want and Tata Motors will create the car as per the choice of variant and features required. The customization would not affect the warranty of the car, as all the features would be factory fitted. </w:t>
      </w:r>
    </w:p>
    <w:p w:rsidR="00C55AE8" w:rsidRPr="00026AF0" w:rsidRDefault="00C55AE8" w:rsidP="00C55AE8">
      <w:pPr>
        <w:jc w:val="both"/>
        <w:rPr>
          <w:rFonts w:ascii="Uni Neue Regular" w:hAnsi="Uni Neue Regular"/>
          <w:color w:val="000000" w:themeColor="text1"/>
          <w:sz w:val="20"/>
          <w:szCs w:val="20"/>
          <w:shd w:val="clear" w:color="auto" w:fill="FFFFFF"/>
        </w:rPr>
      </w:pPr>
    </w:p>
    <w:tbl>
      <w:tblPr>
        <w:tblStyle w:val="TableGrid"/>
        <w:tblW w:w="0" w:type="auto"/>
        <w:tblLook w:val="04A0" w:firstRow="1" w:lastRow="0" w:firstColumn="1" w:lastColumn="0" w:noHBand="0" w:noVBand="1"/>
      </w:tblPr>
      <w:tblGrid>
        <w:gridCol w:w="1859"/>
        <w:gridCol w:w="1850"/>
        <w:gridCol w:w="1750"/>
        <w:gridCol w:w="1743"/>
        <w:gridCol w:w="1808"/>
      </w:tblGrid>
      <w:tr w:rsidR="00C55AE8" w:rsidRPr="00026AF0" w:rsidTr="00F54DB9">
        <w:tc>
          <w:tcPr>
            <w:tcW w:w="2091" w:type="dxa"/>
          </w:tcPr>
          <w:p w:rsidR="00C55AE8" w:rsidRPr="00026AF0" w:rsidRDefault="00C55AE8" w:rsidP="00F54DB9">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Over XE variant</w:t>
            </w:r>
          </w:p>
        </w:tc>
        <w:tc>
          <w:tcPr>
            <w:tcW w:w="4182" w:type="dxa"/>
            <w:gridSpan w:val="2"/>
          </w:tcPr>
          <w:p w:rsidR="00C55AE8" w:rsidRPr="00026AF0" w:rsidRDefault="00C55AE8" w:rsidP="00F54DB9">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Over XM variant</w:t>
            </w:r>
          </w:p>
        </w:tc>
        <w:tc>
          <w:tcPr>
            <w:tcW w:w="2091" w:type="dxa"/>
          </w:tcPr>
          <w:p w:rsidR="00C55AE8" w:rsidRPr="00026AF0" w:rsidRDefault="00C55AE8" w:rsidP="00F54DB9">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Over XT variant</w:t>
            </w:r>
          </w:p>
        </w:tc>
        <w:tc>
          <w:tcPr>
            <w:tcW w:w="2092" w:type="dxa"/>
          </w:tcPr>
          <w:p w:rsidR="00C55AE8" w:rsidRPr="00026AF0" w:rsidRDefault="00C55AE8" w:rsidP="00F54DB9">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Over XZ variant</w:t>
            </w:r>
          </w:p>
        </w:tc>
      </w:tr>
      <w:tr w:rsidR="00C55AE8" w:rsidRPr="00026AF0" w:rsidTr="00F54DB9">
        <w:tc>
          <w:tcPr>
            <w:tcW w:w="2091" w:type="dxa"/>
            <w:vMerge w:val="restart"/>
          </w:tcPr>
          <w:p w:rsidR="00C55AE8" w:rsidRPr="00026AF0" w:rsidRDefault="00C55AE8" w:rsidP="00F54DB9">
            <w:pP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Rhythm pack</w:t>
            </w:r>
          </w:p>
          <w:p w:rsidR="00C55AE8" w:rsidRPr="00026AF0" w:rsidRDefault="00C55AE8" w:rsidP="00C55AE8">
            <w:pPr>
              <w:numPr>
                <w:ilvl w:val="0"/>
                <w:numId w:val="6"/>
              </w:numPr>
              <w:tabs>
                <w:tab w:val="clear" w:pos="360"/>
                <w:tab w:val="num" w:pos="164"/>
              </w:tabs>
              <w:ind w:left="306"/>
              <w:jc w:val="both"/>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Harman™3.5" Infotainment system</w:t>
            </w:r>
          </w:p>
          <w:p w:rsidR="00C55AE8" w:rsidRPr="00026AF0" w:rsidRDefault="00C55AE8" w:rsidP="00C55AE8">
            <w:pPr>
              <w:numPr>
                <w:ilvl w:val="0"/>
                <w:numId w:val="6"/>
              </w:numPr>
              <w:tabs>
                <w:tab w:val="clear" w:pos="360"/>
                <w:tab w:val="num" w:pos="164"/>
              </w:tabs>
              <w:jc w:val="both"/>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Microphone</w:t>
            </w:r>
          </w:p>
          <w:p w:rsidR="00C55AE8" w:rsidRPr="00026AF0" w:rsidRDefault="00C55AE8" w:rsidP="00C55AE8">
            <w:pPr>
              <w:numPr>
                <w:ilvl w:val="0"/>
                <w:numId w:val="6"/>
              </w:numPr>
              <w:tabs>
                <w:tab w:val="clear" w:pos="360"/>
                <w:tab w:val="num" w:pos="164"/>
              </w:tabs>
              <w:jc w:val="both"/>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4 speakers</w:t>
            </w:r>
          </w:p>
          <w:p w:rsidR="00C55AE8" w:rsidRPr="00026AF0" w:rsidRDefault="00C55AE8" w:rsidP="00C55AE8">
            <w:pPr>
              <w:numPr>
                <w:ilvl w:val="0"/>
                <w:numId w:val="6"/>
              </w:numPr>
              <w:tabs>
                <w:tab w:val="clear" w:pos="360"/>
                <w:tab w:val="num" w:pos="164"/>
              </w:tabs>
              <w:jc w:val="both"/>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Dual tone horn</w:t>
            </w:r>
          </w:p>
          <w:p w:rsidR="00C55AE8" w:rsidRPr="00026AF0" w:rsidRDefault="00C55AE8" w:rsidP="00C55AE8">
            <w:pPr>
              <w:numPr>
                <w:ilvl w:val="0"/>
                <w:numId w:val="6"/>
              </w:numPr>
              <w:tabs>
                <w:tab w:val="clear" w:pos="360"/>
                <w:tab w:val="num" w:pos="164"/>
              </w:tabs>
              <w:jc w:val="both"/>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Remote key</w:t>
            </w:r>
          </w:p>
          <w:p w:rsidR="00C55AE8" w:rsidRPr="00026AF0" w:rsidRDefault="00C55AE8" w:rsidP="00F54DB9">
            <w:pPr>
              <w:jc w:val="both"/>
              <w:rPr>
                <w:rFonts w:ascii="Uni Neue Regular" w:hAnsi="Uni Neue Regular"/>
                <w:color w:val="000000" w:themeColor="text1"/>
                <w:sz w:val="20"/>
                <w:szCs w:val="20"/>
                <w:shd w:val="clear" w:color="auto" w:fill="FFFFFF"/>
              </w:rPr>
            </w:pPr>
          </w:p>
        </w:tc>
        <w:tc>
          <w:tcPr>
            <w:tcW w:w="2091" w:type="dxa"/>
          </w:tcPr>
          <w:p w:rsidR="00C55AE8" w:rsidRPr="00026AF0" w:rsidRDefault="00C55AE8" w:rsidP="00F54DB9">
            <w:pPr>
              <w:jc w:val="both"/>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Rhythm pack</w:t>
            </w:r>
          </w:p>
          <w:p w:rsidR="00C55AE8" w:rsidRPr="00026AF0" w:rsidRDefault="00C55AE8" w:rsidP="00C55AE8">
            <w:pPr>
              <w:numPr>
                <w:ilvl w:val="0"/>
                <w:numId w:val="7"/>
              </w:numPr>
              <w:tabs>
                <w:tab w:val="clear" w:pos="360"/>
                <w:tab w:val="num" w:pos="206"/>
              </w:tabs>
              <w:ind w:left="206" w:hanging="206"/>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17.78cm(7“) touch screen Infotainment by Harman</w:t>
            </w:r>
          </w:p>
          <w:p w:rsidR="00C55AE8" w:rsidRPr="00026AF0" w:rsidRDefault="00C55AE8" w:rsidP="00C55AE8">
            <w:pPr>
              <w:numPr>
                <w:ilvl w:val="0"/>
                <w:numId w:val="7"/>
              </w:numPr>
              <w:tabs>
                <w:tab w:val="clear" w:pos="360"/>
                <w:tab w:val="num" w:pos="206"/>
              </w:tabs>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Steering mounted controls</w:t>
            </w:r>
          </w:p>
          <w:p w:rsidR="00C55AE8" w:rsidRPr="00026AF0" w:rsidRDefault="00C55AE8" w:rsidP="00C55AE8">
            <w:pPr>
              <w:numPr>
                <w:ilvl w:val="0"/>
                <w:numId w:val="7"/>
              </w:numPr>
              <w:tabs>
                <w:tab w:val="clear" w:pos="360"/>
                <w:tab w:val="num" w:pos="206"/>
              </w:tabs>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Reverse Camera assist</w:t>
            </w:r>
          </w:p>
          <w:p w:rsidR="00C55AE8" w:rsidRPr="00026AF0" w:rsidRDefault="00C55AE8" w:rsidP="00C55AE8">
            <w:pPr>
              <w:numPr>
                <w:ilvl w:val="0"/>
                <w:numId w:val="7"/>
              </w:numPr>
              <w:tabs>
                <w:tab w:val="clear" w:pos="360"/>
                <w:tab w:val="num" w:pos="206"/>
              </w:tabs>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4 speakers with microphone</w:t>
            </w:r>
          </w:p>
          <w:p w:rsidR="00C55AE8" w:rsidRPr="00026AF0" w:rsidRDefault="00C55AE8" w:rsidP="00C55AE8">
            <w:pPr>
              <w:numPr>
                <w:ilvl w:val="0"/>
                <w:numId w:val="7"/>
              </w:numPr>
              <w:tabs>
                <w:tab w:val="clear" w:pos="360"/>
                <w:tab w:val="num" w:pos="206"/>
              </w:tabs>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Dual tone horn</w:t>
            </w:r>
          </w:p>
          <w:p w:rsidR="00C55AE8" w:rsidRPr="00026AF0" w:rsidRDefault="00C55AE8" w:rsidP="00C55AE8">
            <w:pPr>
              <w:numPr>
                <w:ilvl w:val="0"/>
                <w:numId w:val="7"/>
              </w:numPr>
              <w:tabs>
                <w:tab w:val="clear" w:pos="360"/>
                <w:tab w:val="num" w:pos="206"/>
              </w:tabs>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Remote key</w:t>
            </w:r>
          </w:p>
          <w:p w:rsidR="00C55AE8" w:rsidRPr="00026AF0" w:rsidRDefault="00C55AE8" w:rsidP="00F54DB9">
            <w:pPr>
              <w:jc w:val="both"/>
              <w:rPr>
                <w:rFonts w:ascii="Uni Neue Regular" w:hAnsi="Uni Neue Regular"/>
                <w:color w:val="000000" w:themeColor="text1"/>
                <w:sz w:val="20"/>
                <w:szCs w:val="20"/>
                <w:shd w:val="clear" w:color="auto" w:fill="FFFFFF"/>
              </w:rPr>
            </w:pPr>
          </w:p>
        </w:tc>
        <w:tc>
          <w:tcPr>
            <w:tcW w:w="2091" w:type="dxa"/>
          </w:tcPr>
          <w:p w:rsidR="00C55AE8" w:rsidRPr="00026AF0" w:rsidRDefault="00C55AE8" w:rsidP="00F54DB9">
            <w:pPr>
              <w:jc w:val="both"/>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Style pack</w:t>
            </w:r>
          </w:p>
          <w:p w:rsidR="00C55AE8" w:rsidRPr="00026AF0" w:rsidRDefault="00C55AE8" w:rsidP="00C55AE8">
            <w:pPr>
              <w:numPr>
                <w:ilvl w:val="0"/>
                <w:numId w:val="8"/>
              </w:numPr>
              <w:tabs>
                <w:tab w:val="clear" w:pos="720"/>
                <w:tab w:val="num" w:pos="247"/>
              </w:tabs>
              <w:ind w:left="389" w:hanging="283"/>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16”stylized wheels</w:t>
            </w:r>
          </w:p>
          <w:p w:rsidR="00C55AE8" w:rsidRPr="00026AF0" w:rsidRDefault="00C55AE8" w:rsidP="00C55AE8">
            <w:pPr>
              <w:numPr>
                <w:ilvl w:val="0"/>
                <w:numId w:val="8"/>
              </w:numPr>
              <w:tabs>
                <w:tab w:val="clear" w:pos="720"/>
                <w:tab w:val="num" w:pos="247"/>
              </w:tabs>
              <w:ind w:left="389" w:hanging="283"/>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Black Contrast roof</w:t>
            </w:r>
          </w:p>
          <w:p w:rsidR="00C55AE8" w:rsidRPr="00026AF0" w:rsidRDefault="00C55AE8" w:rsidP="00C55AE8">
            <w:pPr>
              <w:numPr>
                <w:ilvl w:val="0"/>
                <w:numId w:val="8"/>
              </w:numPr>
              <w:tabs>
                <w:tab w:val="clear" w:pos="720"/>
                <w:tab w:val="num" w:pos="247"/>
              </w:tabs>
              <w:ind w:left="389" w:hanging="283"/>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Body colour ORVMs</w:t>
            </w:r>
          </w:p>
          <w:p w:rsidR="00C55AE8" w:rsidRPr="00026AF0" w:rsidRDefault="00C55AE8" w:rsidP="00C55AE8">
            <w:pPr>
              <w:numPr>
                <w:ilvl w:val="0"/>
                <w:numId w:val="8"/>
              </w:numPr>
              <w:tabs>
                <w:tab w:val="clear" w:pos="720"/>
                <w:tab w:val="num" w:pos="247"/>
              </w:tabs>
              <w:ind w:left="389" w:hanging="283"/>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Front &amp; Rear Fog lamps</w:t>
            </w:r>
          </w:p>
          <w:p w:rsidR="00C55AE8" w:rsidRPr="00026AF0" w:rsidRDefault="00C55AE8" w:rsidP="00C55AE8">
            <w:pPr>
              <w:numPr>
                <w:ilvl w:val="0"/>
                <w:numId w:val="8"/>
              </w:numPr>
              <w:tabs>
                <w:tab w:val="clear" w:pos="720"/>
                <w:tab w:val="num" w:pos="247"/>
              </w:tabs>
              <w:ind w:left="389" w:hanging="283"/>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DRLs</w:t>
            </w:r>
          </w:p>
          <w:p w:rsidR="00C55AE8" w:rsidRPr="00026AF0" w:rsidRDefault="00C55AE8" w:rsidP="00F54DB9">
            <w:pPr>
              <w:jc w:val="both"/>
              <w:rPr>
                <w:rFonts w:ascii="Uni Neue Regular" w:hAnsi="Uni Neue Regular"/>
                <w:color w:val="000000" w:themeColor="text1"/>
                <w:sz w:val="20"/>
                <w:szCs w:val="20"/>
                <w:shd w:val="clear" w:color="auto" w:fill="FFFFFF"/>
              </w:rPr>
            </w:pPr>
          </w:p>
        </w:tc>
        <w:tc>
          <w:tcPr>
            <w:tcW w:w="2091" w:type="dxa"/>
            <w:vMerge w:val="restart"/>
          </w:tcPr>
          <w:p w:rsidR="00C55AE8" w:rsidRPr="00026AF0" w:rsidRDefault="00C55AE8" w:rsidP="00F54DB9">
            <w:pPr>
              <w:jc w:val="both"/>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Luxe pack</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 xml:space="preserve">16" Stylized wheel </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Black Contrast roof</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 xml:space="preserve">Body </w:t>
            </w:r>
            <w:r w:rsidRPr="00026AF0">
              <w:rPr>
                <w:rFonts w:ascii="Uni Neue Regular" w:hAnsi="Uni Neue Regular"/>
                <w:color w:val="000000" w:themeColor="text1"/>
                <w:sz w:val="20"/>
                <w:szCs w:val="20"/>
                <w:shd w:val="clear" w:color="auto" w:fill="FFFFFF"/>
              </w:rPr>
              <w:t>colour</w:t>
            </w:r>
            <w:r w:rsidRPr="00026AF0">
              <w:rPr>
                <w:rFonts w:ascii="Uni Neue Regular" w:hAnsi="Uni Neue Regular"/>
                <w:bCs/>
                <w:color w:val="000000" w:themeColor="text1"/>
                <w:sz w:val="20"/>
                <w:szCs w:val="20"/>
                <w:shd w:val="clear" w:color="auto" w:fill="FFFFFF"/>
              </w:rPr>
              <w:t xml:space="preserve"> ORVMs</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 xml:space="preserve">Leather wrap steering </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Leather wrap gear lever</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Rear armrest</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Metal finish inner door handle</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Rear fog lamps</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Fabric finish on armrest</w:t>
            </w:r>
          </w:p>
          <w:p w:rsidR="00C55AE8" w:rsidRPr="00026AF0" w:rsidRDefault="00C55AE8" w:rsidP="00C55AE8">
            <w:pPr>
              <w:numPr>
                <w:ilvl w:val="0"/>
                <w:numId w:val="9"/>
              </w:numPr>
              <w:tabs>
                <w:tab w:val="clear" w:pos="720"/>
              </w:tabs>
              <w:ind w:left="274" w:hanging="219"/>
              <w:rPr>
                <w:rFonts w:ascii="Uni Neue Regular" w:hAnsi="Uni Neue Regular"/>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Height adjustable driver seat</w:t>
            </w:r>
          </w:p>
        </w:tc>
        <w:tc>
          <w:tcPr>
            <w:tcW w:w="2092" w:type="dxa"/>
            <w:vMerge w:val="restart"/>
          </w:tcPr>
          <w:p w:rsidR="00C55AE8" w:rsidRPr="00026AF0" w:rsidRDefault="00C55AE8" w:rsidP="00F54DB9">
            <w:pPr>
              <w:jc w:val="both"/>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 xml:space="preserve">Urban </w:t>
            </w:r>
          </w:p>
          <w:p w:rsidR="00C55AE8" w:rsidRPr="00026AF0" w:rsidRDefault="00C55AE8" w:rsidP="00C55AE8">
            <w:pPr>
              <w:numPr>
                <w:ilvl w:val="0"/>
                <w:numId w:val="9"/>
              </w:numPr>
              <w:tabs>
                <w:tab w:val="clear" w:pos="720"/>
              </w:tabs>
              <w:ind w:left="274" w:hanging="219"/>
              <w:rPr>
                <w:rFonts w:ascii="Uni Neue Regular" w:hAnsi="Uni Neue Regular"/>
                <w:bCs/>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 xml:space="preserve">Exterior colour coordinated interiors </w:t>
            </w:r>
          </w:p>
          <w:p w:rsidR="00C55AE8" w:rsidRPr="00026AF0" w:rsidRDefault="00C55AE8" w:rsidP="00C55AE8">
            <w:pPr>
              <w:numPr>
                <w:ilvl w:val="0"/>
                <w:numId w:val="9"/>
              </w:numPr>
              <w:tabs>
                <w:tab w:val="clear" w:pos="720"/>
              </w:tabs>
              <w:ind w:left="274" w:hanging="219"/>
              <w:rPr>
                <w:rFonts w:ascii="Uni Neue Regular" w:hAnsi="Uni Neue Regular"/>
                <w:bCs/>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Black Contrast roof</w:t>
            </w:r>
          </w:p>
          <w:p w:rsidR="00C55AE8" w:rsidRPr="00026AF0" w:rsidRDefault="00C55AE8" w:rsidP="00C55AE8">
            <w:pPr>
              <w:numPr>
                <w:ilvl w:val="0"/>
                <w:numId w:val="9"/>
              </w:numPr>
              <w:tabs>
                <w:tab w:val="clear" w:pos="720"/>
              </w:tabs>
              <w:ind w:left="274" w:hanging="219"/>
              <w:rPr>
                <w:rFonts w:ascii="Uni Neue Regular" w:hAnsi="Uni Neue Regular"/>
                <w:bCs/>
                <w:color w:val="000000" w:themeColor="text1"/>
                <w:sz w:val="20"/>
                <w:szCs w:val="20"/>
                <w:shd w:val="clear" w:color="auto" w:fill="FFFFFF"/>
              </w:rPr>
            </w:pPr>
            <w:r w:rsidRPr="00026AF0">
              <w:rPr>
                <w:rFonts w:ascii="Uni Neue Regular" w:hAnsi="Uni Neue Regular"/>
                <w:bCs/>
                <w:color w:val="000000" w:themeColor="text1"/>
                <w:sz w:val="20"/>
                <w:szCs w:val="20"/>
                <w:shd w:val="clear" w:color="auto" w:fill="FFFFFF"/>
              </w:rPr>
              <w:t>Body colour ORVMs</w:t>
            </w:r>
          </w:p>
          <w:p w:rsidR="00C55AE8" w:rsidRPr="00026AF0" w:rsidRDefault="00C55AE8" w:rsidP="00F54DB9">
            <w:pPr>
              <w:jc w:val="both"/>
              <w:rPr>
                <w:rFonts w:ascii="Uni Neue Regular" w:hAnsi="Uni Neue Regular"/>
                <w:color w:val="000000" w:themeColor="text1"/>
                <w:sz w:val="20"/>
                <w:szCs w:val="20"/>
                <w:shd w:val="clear" w:color="auto" w:fill="FFFFFF"/>
              </w:rPr>
            </w:pPr>
          </w:p>
        </w:tc>
      </w:tr>
      <w:tr w:rsidR="00C55AE8" w:rsidRPr="00026AF0" w:rsidTr="00F54DB9">
        <w:tc>
          <w:tcPr>
            <w:tcW w:w="2091" w:type="dxa"/>
            <w:vMerge/>
          </w:tcPr>
          <w:p w:rsidR="00C55AE8" w:rsidRPr="00026AF0" w:rsidRDefault="00C55AE8" w:rsidP="00F54DB9">
            <w:pPr>
              <w:rPr>
                <w:rFonts w:ascii="Uni Neue Regular" w:hAnsi="Uni Neue Regular"/>
                <w:color w:val="000000" w:themeColor="text1"/>
                <w:sz w:val="20"/>
                <w:szCs w:val="20"/>
                <w:shd w:val="clear" w:color="auto" w:fill="FFFFFF"/>
              </w:rPr>
            </w:pPr>
          </w:p>
        </w:tc>
        <w:tc>
          <w:tcPr>
            <w:tcW w:w="4182" w:type="dxa"/>
            <w:gridSpan w:val="2"/>
          </w:tcPr>
          <w:p w:rsidR="00C55AE8" w:rsidRPr="00026AF0" w:rsidRDefault="00C55AE8" w:rsidP="00F54DB9">
            <w:pPr>
              <w:jc w:val="both"/>
              <w:rPr>
                <w:rFonts w:ascii="Uni Neue Regular" w:hAnsi="Uni Neue Regular"/>
                <w:color w:val="000000" w:themeColor="text1"/>
                <w:sz w:val="20"/>
                <w:szCs w:val="20"/>
                <w:shd w:val="clear" w:color="auto" w:fill="FFFFFF"/>
              </w:rPr>
            </w:pPr>
          </w:p>
          <w:p w:rsidR="00C55AE8" w:rsidRPr="00026AF0" w:rsidRDefault="00C55AE8" w:rsidP="00F54DB9">
            <w:pPr>
              <w:jc w:val="center"/>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Rhythm pack + Style pack</w:t>
            </w:r>
          </w:p>
        </w:tc>
        <w:tc>
          <w:tcPr>
            <w:tcW w:w="2091" w:type="dxa"/>
            <w:vMerge/>
          </w:tcPr>
          <w:p w:rsidR="00C55AE8" w:rsidRPr="00026AF0" w:rsidRDefault="00C55AE8" w:rsidP="00F54DB9">
            <w:pPr>
              <w:jc w:val="both"/>
              <w:rPr>
                <w:rFonts w:ascii="Uni Neue Regular" w:hAnsi="Uni Neue Regular"/>
                <w:color w:val="000000" w:themeColor="text1"/>
                <w:sz w:val="20"/>
                <w:szCs w:val="20"/>
                <w:shd w:val="clear" w:color="auto" w:fill="FFFFFF"/>
              </w:rPr>
            </w:pPr>
          </w:p>
        </w:tc>
        <w:tc>
          <w:tcPr>
            <w:tcW w:w="2092" w:type="dxa"/>
            <w:vMerge/>
          </w:tcPr>
          <w:p w:rsidR="00C55AE8" w:rsidRPr="00026AF0" w:rsidRDefault="00C55AE8" w:rsidP="00F54DB9">
            <w:pPr>
              <w:jc w:val="both"/>
              <w:rPr>
                <w:rFonts w:ascii="Uni Neue Regular" w:hAnsi="Uni Neue Regular"/>
                <w:color w:val="000000" w:themeColor="text1"/>
                <w:sz w:val="20"/>
                <w:szCs w:val="20"/>
                <w:shd w:val="clear" w:color="auto" w:fill="FFFFFF"/>
              </w:rPr>
            </w:pPr>
          </w:p>
        </w:tc>
      </w:tr>
    </w:tbl>
    <w:p w:rsidR="00561514" w:rsidRPr="00026AF0" w:rsidRDefault="00561514" w:rsidP="00C55AE8">
      <w:pPr>
        <w:jc w:val="both"/>
        <w:rPr>
          <w:rFonts w:ascii="Uni Neue Regular" w:hAnsi="Uni Neue Regular"/>
          <w:b/>
          <w:color w:val="000000" w:themeColor="text1"/>
          <w:sz w:val="20"/>
          <w:szCs w:val="20"/>
          <w:shd w:val="clear" w:color="auto" w:fill="FFFFFF"/>
        </w:rPr>
      </w:pPr>
    </w:p>
    <w:p w:rsidR="00C55AE8" w:rsidRPr="00026AF0" w:rsidRDefault="00C55AE8" w:rsidP="00C55AE8">
      <w:pPr>
        <w:jc w:val="both"/>
        <w:rPr>
          <w:rFonts w:ascii="Uni Neue Regular" w:hAnsi="Uni Neue Regular"/>
          <w:b/>
          <w:color w:val="000000" w:themeColor="text1"/>
          <w:sz w:val="20"/>
          <w:szCs w:val="20"/>
          <w:shd w:val="clear" w:color="auto" w:fill="FFFFFF"/>
        </w:rPr>
      </w:pPr>
      <w:r w:rsidRPr="00026AF0">
        <w:rPr>
          <w:rFonts w:ascii="Uni Neue Regular" w:hAnsi="Uni Neue Regular"/>
          <w:b/>
          <w:color w:val="000000" w:themeColor="text1"/>
          <w:sz w:val="20"/>
          <w:szCs w:val="20"/>
          <w:shd w:val="clear" w:color="auto" w:fill="FFFFFF"/>
        </w:rPr>
        <w:t>Key highlights of the Tata Altroz:</w:t>
      </w:r>
    </w:p>
    <w:p w:rsidR="00561514" w:rsidRPr="00026AF0" w:rsidRDefault="00561514" w:rsidP="00C55AE8">
      <w:pPr>
        <w:jc w:val="both"/>
        <w:rPr>
          <w:rFonts w:ascii="Uni Neue Regular" w:hAnsi="Uni Neue Regular"/>
          <w:b/>
          <w:color w:val="000000" w:themeColor="text1"/>
          <w:sz w:val="20"/>
          <w:szCs w:val="20"/>
          <w:shd w:val="clear" w:color="auto" w:fill="FFFFFF"/>
        </w:rPr>
      </w:pPr>
    </w:p>
    <w:p w:rsidR="00561514" w:rsidRPr="00026AF0" w:rsidRDefault="00561514" w:rsidP="00561514">
      <w:pPr>
        <w:rPr>
          <w:rFonts w:ascii="Uni Neue Regular" w:hAnsi="Uni Neue Regular"/>
          <w:b/>
          <w:sz w:val="20"/>
          <w:szCs w:val="20"/>
        </w:rPr>
      </w:pPr>
      <w:r w:rsidRPr="00026AF0">
        <w:rPr>
          <w:rFonts w:ascii="Uni Neue Regular" w:hAnsi="Uni Neue Regular"/>
          <w:b/>
          <w:sz w:val="20"/>
          <w:szCs w:val="20"/>
        </w:rPr>
        <w:t>Gold Standard of Safety</w:t>
      </w:r>
    </w:p>
    <w:p w:rsidR="00561514" w:rsidRPr="00026AF0" w:rsidRDefault="00561514" w:rsidP="00561514">
      <w:pPr>
        <w:pStyle w:val="ListParagraph"/>
        <w:numPr>
          <w:ilvl w:val="0"/>
          <w:numId w:val="1"/>
        </w:numPr>
        <w:rPr>
          <w:rFonts w:ascii="Uni Neue Regular" w:hAnsi="Uni Neue Regular"/>
          <w:sz w:val="20"/>
          <w:szCs w:val="20"/>
          <w:lang w:val="en-IN"/>
        </w:rPr>
      </w:pPr>
      <w:r w:rsidRPr="00026AF0">
        <w:rPr>
          <w:rFonts w:ascii="Uni Neue Regular" w:hAnsi="Uni Neue Regular"/>
          <w:sz w:val="20"/>
          <w:szCs w:val="20"/>
          <w:lang w:val="en-IN"/>
        </w:rPr>
        <w:t>5 Star Global NCAP rating</w:t>
      </w:r>
    </w:p>
    <w:p w:rsidR="00561514" w:rsidRPr="00026AF0" w:rsidRDefault="00561514" w:rsidP="00561514">
      <w:pPr>
        <w:pStyle w:val="ListParagraph"/>
        <w:numPr>
          <w:ilvl w:val="0"/>
          <w:numId w:val="1"/>
        </w:numPr>
        <w:rPr>
          <w:rFonts w:ascii="Uni Neue Regular" w:hAnsi="Uni Neue Regular"/>
          <w:sz w:val="20"/>
          <w:szCs w:val="20"/>
          <w:lang w:val="en-IN"/>
        </w:rPr>
      </w:pPr>
      <w:r w:rsidRPr="00026AF0">
        <w:rPr>
          <w:rFonts w:ascii="Uni Neue Regular" w:hAnsi="Uni Neue Regular"/>
          <w:sz w:val="20"/>
          <w:szCs w:val="20"/>
          <w:lang w:val="en-IN"/>
        </w:rPr>
        <w:t>Advanced ALFA Architecture</w:t>
      </w:r>
    </w:p>
    <w:p w:rsidR="00561514" w:rsidRPr="00026AF0" w:rsidRDefault="00561514" w:rsidP="00561514">
      <w:pPr>
        <w:pStyle w:val="ListParagraph"/>
        <w:numPr>
          <w:ilvl w:val="0"/>
          <w:numId w:val="1"/>
        </w:numPr>
        <w:rPr>
          <w:rFonts w:ascii="Uni Neue Regular" w:hAnsi="Uni Neue Regular"/>
          <w:sz w:val="20"/>
          <w:szCs w:val="20"/>
          <w:lang w:val="en-IN"/>
        </w:rPr>
      </w:pPr>
      <w:r w:rsidRPr="00026AF0">
        <w:rPr>
          <w:rFonts w:ascii="Uni Neue Regular" w:hAnsi="Uni Neue Regular"/>
          <w:sz w:val="20"/>
          <w:szCs w:val="20"/>
          <w:lang w:val="en-IN"/>
        </w:rPr>
        <w:t>ABS, EBD &amp; CSC as standard</w:t>
      </w:r>
    </w:p>
    <w:p w:rsidR="00561514" w:rsidRPr="00026AF0" w:rsidRDefault="00561514" w:rsidP="00561514">
      <w:pPr>
        <w:pStyle w:val="ListParagraph"/>
        <w:numPr>
          <w:ilvl w:val="0"/>
          <w:numId w:val="1"/>
        </w:numPr>
        <w:jc w:val="both"/>
        <w:rPr>
          <w:rFonts w:ascii="Uni Neue Regular" w:hAnsi="Uni Neue Regular"/>
          <w:b/>
          <w:color w:val="000000" w:themeColor="text1"/>
          <w:sz w:val="20"/>
          <w:szCs w:val="20"/>
          <w:shd w:val="clear" w:color="auto" w:fill="FFFFFF"/>
        </w:rPr>
      </w:pPr>
      <w:r w:rsidRPr="00026AF0">
        <w:rPr>
          <w:rFonts w:ascii="Uni Neue Regular" w:hAnsi="Uni Neue Regular"/>
          <w:sz w:val="20"/>
          <w:szCs w:val="20"/>
        </w:rPr>
        <w:t>Dual Airbags as standard</w:t>
      </w:r>
    </w:p>
    <w:p w:rsidR="00561514" w:rsidRPr="00026AF0" w:rsidRDefault="00561514" w:rsidP="00561514">
      <w:pPr>
        <w:jc w:val="both"/>
        <w:rPr>
          <w:rFonts w:ascii="Uni Neue Regular" w:hAnsi="Uni Neue Regular"/>
          <w:b/>
          <w:color w:val="000000" w:themeColor="text1"/>
          <w:sz w:val="20"/>
          <w:szCs w:val="20"/>
          <w:shd w:val="clear" w:color="auto" w:fill="FFFFFF"/>
        </w:rPr>
      </w:pPr>
    </w:p>
    <w:p w:rsidR="00026AF0" w:rsidRDefault="00026AF0" w:rsidP="00561514">
      <w:pPr>
        <w:rPr>
          <w:rFonts w:ascii="Uni Neue Regular" w:hAnsi="Uni Neue Regular"/>
          <w:b/>
          <w:sz w:val="20"/>
          <w:szCs w:val="20"/>
        </w:rPr>
      </w:pPr>
    </w:p>
    <w:p w:rsidR="00026AF0" w:rsidRDefault="00026AF0" w:rsidP="00561514">
      <w:pPr>
        <w:rPr>
          <w:rFonts w:ascii="Uni Neue Regular" w:hAnsi="Uni Neue Regular"/>
          <w:b/>
          <w:sz w:val="20"/>
          <w:szCs w:val="20"/>
        </w:rPr>
      </w:pPr>
    </w:p>
    <w:p w:rsidR="00561514" w:rsidRPr="00026AF0" w:rsidRDefault="00561514" w:rsidP="00561514">
      <w:pPr>
        <w:rPr>
          <w:rFonts w:ascii="Uni Neue Regular" w:hAnsi="Uni Neue Regular"/>
          <w:b/>
          <w:sz w:val="20"/>
          <w:szCs w:val="20"/>
        </w:rPr>
      </w:pPr>
      <w:r w:rsidRPr="00026AF0">
        <w:rPr>
          <w:rFonts w:ascii="Uni Neue Regular" w:hAnsi="Uni Neue Regular"/>
          <w:b/>
          <w:sz w:val="20"/>
          <w:szCs w:val="20"/>
        </w:rPr>
        <w:t>Gold Standard of Technology</w:t>
      </w:r>
    </w:p>
    <w:p w:rsidR="00561514" w:rsidRPr="00026AF0" w:rsidRDefault="00561514" w:rsidP="00561514">
      <w:pPr>
        <w:pStyle w:val="ListParagraph"/>
        <w:numPr>
          <w:ilvl w:val="0"/>
          <w:numId w:val="2"/>
        </w:numPr>
        <w:rPr>
          <w:rFonts w:ascii="Uni Neue Regular" w:hAnsi="Uni Neue Regular"/>
          <w:sz w:val="20"/>
          <w:szCs w:val="20"/>
          <w:lang w:val="en-IN"/>
        </w:rPr>
      </w:pPr>
      <w:r w:rsidRPr="00026AF0">
        <w:rPr>
          <w:rFonts w:ascii="Uni Neue Regular" w:hAnsi="Uni Neue Regular"/>
          <w:sz w:val="20"/>
          <w:szCs w:val="20"/>
          <w:lang w:val="en-IN"/>
        </w:rPr>
        <w:t>Auto Headlamp</w:t>
      </w:r>
    </w:p>
    <w:p w:rsidR="00561514" w:rsidRPr="00026AF0" w:rsidRDefault="00561514" w:rsidP="00561514">
      <w:pPr>
        <w:pStyle w:val="ListParagraph"/>
        <w:numPr>
          <w:ilvl w:val="0"/>
          <w:numId w:val="2"/>
        </w:numPr>
        <w:rPr>
          <w:rFonts w:ascii="Uni Neue Regular" w:hAnsi="Uni Neue Regular"/>
          <w:sz w:val="20"/>
          <w:szCs w:val="20"/>
          <w:lang w:val="en-IN"/>
        </w:rPr>
      </w:pPr>
      <w:r w:rsidRPr="00026AF0">
        <w:rPr>
          <w:rFonts w:ascii="Uni Neue Regular" w:hAnsi="Uni Neue Regular"/>
          <w:sz w:val="20"/>
          <w:szCs w:val="20"/>
          <w:lang w:val="en-IN"/>
        </w:rPr>
        <w:t>Rain sensing wipers</w:t>
      </w:r>
    </w:p>
    <w:p w:rsidR="00561514" w:rsidRPr="00026AF0" w:rsidRDefault="00561514" w:rsidP="00561514">
      <w:pPr>
        <w:pStyle w:val="ListParagraph"/>
        <w:numPr>
          <w:ilvl w:val="0"/>
          <w:numId w:val="2"/>
        </w:numPr>
        <w:rPr>
          <w:rFonts w:ascii="Uni Neue Regular" w:hAnsi="Uni Neue Regular"/>
          <w:sz w:val="20"/>
          <w:szCs w:val="20"/>
          <w:lang w:val="en-IN"/>
        </w:rPr>
      </w:pPr>
      <w:r w:rsidRPr="00026AF0">
        <w:rPr>
          <w:rFonts w:ascii="Uni Neue Regular" w:hAnsi="Uni Neue Regular"/>
          <w:sz w:val="20"/>
          <w:szCs w:val="20"/>
          <w:lang w:val="en-IN"/>
        </w:rPr>
        <w:t>Cruise Control</w:t>
      </w:r>
    </w:p>
    <w:p w:rsidR="00561514" w:rsidRPr="00026AF0" w:rsidRDefault="00561514" w:rsidP="00561514">
      <w:pPr>
        <w:pStyle w:val="ListParagraph"/>
        <w:numPr>
          <w:ilvl w:val="0"/>
          <w:numId w:val="2"/>
        </w:numPr>
        <w:jc w:val="both"/>
        <w:rPr>
          <w:rFonts w:ascii="Uni Neue Regular" w:hAnsi="Uni Neue Regular"/>
          <w:b/>
          <w:color w:val="000000" w:themeColor="text1"/>
          <w:sz w:val="20"/>
          <w:szCs w:val="20"/>
          <w:shd w:val="clear" w:color="auto" w:fill="FFFFFF"/>
        </w:rPr>
      </w:pPr>
      <w:r w:rsidRPr="00026AF0">
        <w:rPr>
          <w:rFonts w:ascii="Uni Neue Regular" w:hAnsi="Uni Neue Regular"/>
          <w:sz w:val="20"/>
          <w:szCs w:val="20"/>
        </w:rPr>
        <w:t>17.78 cm (7”) Harman Infotainment</w:t>
      </w:r>
    </w:p>
    <w:p w:rsidR="00561514" w:rsidRPr="00026AF0" w:rsidRDefault="00561514" w:rsidP="00561514">
      <w:pPr>
        <w:jc w:val="both"/>
        <w:rPr>
          <w:rFonts w:ascii="Uni Neue Regular" w:hAnsi="Uni Neue Regular"/>
          <w:b/>
          <w:color w:val="000000" w:themeColor="text1"/>
          <w:sz w:val="20"/>
          <w:szCs w:val="20"/>
          <w:shd w:val="clear" w:color="auto" w:fill="FFFFFF"/>
        </w:rPr>
      </w:pPr>
    </w:p>
    <w:p w:rsidR="00561514" w:rsidRPr="00026AF0" w:rsidRDefault="00561514" w:rsidP="00561514">
      <w:pPr>
        <w:rPr>
          <w:rFonts w:ascii="Uni Neue Regular" w:hAnsi="Uni Neue Regular"/>
          <w:b/>
          <w:sz w:val="20"/>
          <w:szCs w:val="20"/>
        </w:rPr>
      </w:pPr>
      <w:r w:rsidRPr="00026AF0">
        <w:rPr>
          <w:rFonts w:ascii="Uni Neue Regular" w:hAnsi="Uni Neue Regular"/>
          <w:b/>
          <w:sz w:val="20"/>
          <w:szCs w:val="20"/>
        </w:rPr>
        <w:t>Gold Standard of Design</w:t>
      </w:r>
    </w:p>
    <w:p w:rsidR="00561514" w:rsidRPr="00026AF0" w:rsidRDefault="00561514" w:rsidP="00561514">
      <w:pPr>
        <w:pStyle w:val="ListParagraph"/>
        <w:numPr>
          <w:ilvl w:val="0"/>
          <w:numId w:val="5"/>
        </w:numPr>
        <w:rPr>
          <w:rFonts w:ascii="Uni Neue Regular" w:hAnsi="Uni Neue Regular"/>
          <w:sz w:val="20"/>
          <w:szCs w:val="20"/>
          <w:lang w:val="en-IN"/>
        </w:rPr>
      </w:pPr>
      <w:r w:rsidRPr="00026AF0">
        <w:rPr>
          <w:rFonts w:ascii="Uni Neue Regular" w:hAnsi="Uni Neue Regular"/>
          <w:sz w:val="20"/>
          <w:szCs w:val="20"/>
          <w:lang w:val="en-IN"/>
        </w:rPr>
        <w:t>Future-inspired design</w:t>
      </w:r>
    </w:p>
    <w:p w:rsidR="00561514" w:rsidRPr="00026AF0" w:rsidRDefault="00561514" w:rsidP="00561514">
      <w:pPr>
        <w:pStyle w:val="ListParagraph"/>
        <w:numPr>
          <w:ilvl w:val="0"/>
          <w:numId w:val="5"/>
        </w:numPr>
        <w:rPr>
          <w:rFonts w:ascii="Uni Neue Regular" w:hAnsi="Uni Neue Regular"/>
          <w:sz w:val="20"/>
          <w:szCs w:val="20"/>
          <w:lang w:val="en-IN"/>
        </w:rPr>
      </w:pPr>
      <w:r w:rsidRPr="00026AF0">
        <w:rPr>
          <w:rFonts w:ascii="Uni Neue Regular" w:hAnsi="Uni Neue Regular"/>
          <w:sz w:val="20"/>
          <w:szCs w:val="20"/>
          <w:lang w:val="en-IN"/>
        </w:rPr>
        <w:t>Cockpit inspired interiors</w:t>
      </w:r>
    </w:p>
    <w:p w:rsidR="00561514" w:rsidRPr="00026AF0" w:rsidRDefault="00561514" w:rsidP="00561514">
      <w:pPr>
        <w:pStyle w:val="ListParagraph"/>
        <w:numPr>
          <w:ilvl w:val="0"/>
          <w:numId w:val="5"/>
        </w:numPr>
        <w:rPr>
          <w:rFonts w:ascii="Uni Neue Regular" w:hAnsi="Uni Neue Regular"/>
          <w:sz w:val="20"/>
          <w:szCs w:val="20"/>
          <w:lang w:val="en-IN"/>
        </w:rPr>
      </w:pPr>
      <w:r w:rsidRPr="00026AF0">
        <w:rPr>
          <w:rFonts w:ascii="Uni Neue Regular" w:hAnsi="Uni Neue Regular"/>
          <w:bCs/>
          <w:sz w:val="20"/>
          <w:szCs w:val="20"/>
          <w:lang w:val="en-IN"/>
        </w:rPr>
        <w:t>90 degree opening doors</w:t>
      </w:r>
    </w:p>
    <w:p w:rsidR="00561514" w:rsidRPr="00026AF0" w:rsidRDefault="00561514" w:rsidP="00561514">
      <w:pPr>
        <w:pStyle w:val="ListParagraph"/>
        <w:numPr>
          <w:ilvl w:val="0"/>
          <w:numId w:val="5"/>
        </w:numPr>
        <w:jc w:val="both"/>
        <w:rPr>
          <w:rFonts w:ascii="Uni Neue Regular" w:hAnsi="Uni Neue Regular"/>
          <w:b/>
          <w:color w:val="000000" w:themeColor="text1"/>
          <w:sz w:val="20"/>
          <w:szCs w:val="20"/>
          <w:shd w:val="clear" w:color="auto" w:fill="FFFFFF"/>
        </w:rPr>
      </w:pPr>
      <w:r w:rsidRPr="00026AF0">
        <w:rPr>
          <w:rFonts w:ascii="Uni Neue Regular" w:hAnsi="Uni Neue Regular"/>
          <w:sz w:val="20"/>
          <w:szCs w:val="20"/>
        </w:rPr>
        <w:t>17.78 cm (7”) Digital cluster</w:t>
      </w:r>
    </w:p>
    <w:p w:rsidR="00561514" w:rsidRPr="00026AF0" w:rsidRDefault="00561514" w:rsidP="00561514">
      <w:pPr>
        <w:jc w:val="both"/>
        <w:rPr>
          <w:rFonts w:ascii="Uni Neue Regular" w:hAnsi="Uni Neue Regular"/>
          <w:b/>
          <w:color w:val="000000" w:themeColor="text1"/>
          <w:sz w:val="20"/>
          <w:szCs w:val="20"/>
          <w:shd w:val="clear" w:color="auto" w:fill="FFFFFF"/>
        </w:rPr>
      </w:pPr>
    </w:p>
    <w:p w:rsidR="00561514" w:rsidRPr="00026AF0" w:rsidRDefault="00561514" w:rsidP="00561514">
      <w:pPr>
        <w:rPr>
          <w:rFonts w:ascii="Uni Neue Regular" w:hAnsi="Uni Neue Regular"/>
          <w:b/>
          <w:sz w:val="20"/>
          <w:szCs w:val="20"/>
        </w:rPr>
      </w:pPr>
      <w:r w:rsidRPr="00026AF0">
        <w:rPr>
          <w:rFonts w:ascii="Uni Neue Regular" w:hAnsi="Uni Neue Regular"/>
          <w:b/>
          <w:sz w:val="20"/>
          <w:szCs w:val="20"/>
        </w:rPr>
        <w:t>Gold Standard of Driving Dynamics</w:t>
      </w:r>
    </w:p>
    <w:p w:rsidR="00561514" w:rsidRPr="00026AF0" w:rsidRDefault="00561514" w:rsidP="00561514">
      <w:pPr>
        <w:pStyle w:val="ListParagraph"/>
        <w:numPr>
          <w:ilvl w:val="0"/>
          <w:numId w:val="3"/>
        </w:numPr>
        <w:jc w:val="both"/>
        <w:rPr>
          <w:rFonts w:ascii="Uni Neue Regular" w:hAnsi="Uni Neue Regular"/>
          <w:color w:val="000000" w:themeColor="text1"/>
          <w:sz w:val="20"/>
          <w:szCs w:val="20"/>
          <w:shd w:val="clear" w:color="auto" w:fill="FFFFFF"/>
          <w:lang w:val="en-IN"/>
        </w:rPr>
      </w:pPr>
      <w:r w:rsidRPr="00026AF0">
        <w:rPr>
          <w:rFonts w:ascii="Uni Neue Regular" w:hAnsi="Uni Neue Regular"/>
          <w:color w:val="000000" w:themeColor="text1"/>
          <w:sz w:val="20"/>
          <w:szCs w:val="20"/>
          <w:shd w:val="clear" w:color="auto" w:fill="FFFFFF"/>
          <w:lang w:val="en-IN"/>
        </w:rPr>
        <w:t>Powerful BSVI Petrol &amp; Diesel Engines</w:t>
      </w:r>
    </w:p>
    <w:p w:rsidR="00561514" w:rsidRPr="00026AF0" w:rsidRDefault="00561514" w:rsidP="00561514">
      <w:pPr>
        <w:pStyle w:val="ListParagraph"/>
        <w:numPr>
          <w:ilvl w:val="0"/>
          <w:numId w:val="3"/>
        </w:numPr>
        <w:rPr>
          <w:rFonts w:ascii="Uni Neue Regular" w:hAnsi="Uni Neue Regular"/>
          <w:sz w:val="20"/>
          <w:szCs w:val="20"/>
          <w:lang w:val="en-IN"/>
        </w:rPr>
      </w:pPr>
      <w:r w:rsidRPr="00026AF0">
        <w:rPr>
          <w:rFonts w:ascii="Uni Neue Regular" w:hAnsi="Uni Neue Regular"/>
          <w:sz w:val="20"/>
          <w:szCs w:val="20"/>
          <w:lang w:val="en-IN"/>
        </w:rPr>
        <w:t>Idle Stop Start</w:t>
      </w:r>
    </w:p>
    <w:p w:rsidR="00561514" w:rsidRPr="00026AF0" w:rsidRDefault="00561514" w:rsidP="00561514">
      <w:pPr>
        <w:pStyle w:val="ListParagraph"/>
        <w:numPr>
          <w:ilvl w:val="0"/>
          <w:numId w:val="3"/>
        </w:numPr>
        <w:rPr>
          <w:rFonts w:ascii="Uni Neue Regular" w:hAnsi="Uni Neue Regular"/>
          <w:sz w:val="20"/>
          <w:szCs w:val="20"/>
          <w:lang w:val="en-IN"/>
        </w:rPr>
      </w:pPr>
      <w:r w:rsidRPr="00026AF0">
        <w:rPr>
          <w:rFonts w:ascii="Uni Neue Regular" w:hAnsi="Uni Neue Regular"/>
          <w:sz w:val="20"/>
          <w:szCs w:val="20"/>
          <w:lang w:val="en-IN"/>
        </w:rPr>
        <w:t>Multi Drive Modes</w:t>
      </w:r>
      <w:r w:rsidRPr="00026AF0">
        <w:rPr>
          <w:rFonts w:ascii="Uni Neue Regular" w:hAnsi="Uni Neue Regular"/>
          <w:color w:val="000000" w:themeColor="text1"/>
          <w:sz w:val="20"/>
          <w:szCs w:val="20"/>
          <w:shd w:val="clear" w:color="auto" w:fill="FFFFFF"/>
          <w:lang w:val="en-IN"/>
        </w:rPr>
        <w:t xml:space="preserve">: City/ Eco </w:t>
      </w:r>
    </w:p>
    <w:p w:rsidR="00561514" w:rsidRPr="00026AF0" w:rsidRDefault="00561514" w:rsidP="00561514">
      <w:pPr>
        <w:pStyle w:val="ListParagraph"/>
        <w:numPr>
          <w:ilvl w:val="0"/>
          <w:numId w:val="3"/>
        </w:numPr>
        <w:jc w:val="both"/>
        <w:rPr>
          <w:rFonts w:ascii="Uni Neue Regular" w:hAnsi="Uni Neue Regular"/>
          <w:b/>
          <w:color w:val="000000" w:themeColor="text1"/>
          <w:sz w:val="20"/>
          <w:szCs w:val="20"/>
          <w:shd w:val="clear" w:color="auto" w:fill="FFFFFF"/>
        </w:rPr>
      </w:pPr>
      <w:r w:rsidRPr="00026AF0">
        <w:rPr>
          <w:rFonts w:ascii="Uni Neue Regular" w:hAnsi="Uni Neue Regular"/>
          <w:sz w:val="20"/>
          <w:szCs w:val="20"/>
        </w:rPr>
        <w:t>Agile and widest ALFA architecture</w:t>
      </w:r>
    </w:p>
    <w:p w:rsidR="00C55AE8" w:rsidRPr="00026AF0" w:rsidRDefault="00C55AE8" w:rsidP="00C55AE8">
      <w:pPr>
        <w:pStyle w:val="ListParagraph"/>
        <w:rPr>
          <w:rFonts w:ascii="Uni Neue Regular" w:hAnsi="Uni Neue Regular"/>
          <w:sz w:val="20"/>
          <w:szCs w:val="20"/>
          <w:lang w:val="en-IN"/>
        </w:rPr>
      </w:pPr>
    </w:p>
    <w:p w:rsidR="00C55AE8" w:rsidRPr="00026AF0" w:rsidRDefault="00C55AE8" w:rsidP="00C55AE8">
      <w:pPr>
        <w:rPr>
          <w:rFonts w:ascii="Uni Neue Regular" w:hAnsi="Uni Neue Regular"/>
          <w:b/>
          <w:sz w:val="20"/>
          <w:szCs w:val="20"/>
        </w:rPr>
      </w:pPr>
      <w:r w:rsidRPr="00026AF0">
        <w:rPr>
          <w:rFonts w:ascii="Uni Neue Regular" w:hAnsi="Uni Neue Regular"/>
          <w:b/>
          <w:sz w:val="20"/>
          <w:szCs w:val="20"/>
        </w:rPr>
        <w:t>Gold Standard of Customer Delight</w:t>
      </w:r>
    </w:p>
    <w:p w:rsidR="00C55AE8" w:rsidRPr="00026AF0" w:rsidRDefault="00C55AE8" w:rsidP="00C55AE8">
      <w:pPr>
        <w:pStyle w:val="ListParagraph"/>
        <w:numPr>
          <w:ilvl w:val="0"/>
          <w:numId w:val="4"/>
        </w:numPr>
        <w:rPr>
          <w:rFonts w:ascii="Uni Neue Regular" w:hAnsi="Uni Neue Regular"/>
          <w:sz w:val="20"/>
          <w:szCs w:val="20"/>
          <w:lang w:val="en-IN"/>
        </w:rPr>
      </w:pPr>
      <w:r w:rsidRPr="00026AF0">
        <w:rPr>
          <w:rFonts w:ascii="Uni Neue Regular" w:hAnsi="Uni Neue Regular"/>
          <w:sz w:val="20"/>
          <w:szCs w:val="20"/>
          <w:lang w:val="en-IN"/>
        </w:rPr>
        <w:t>Serene blue mood lighting</w:t>
      </w:r>
    </w:p>
    <w:p w:rsidR="00C55AE8" w:rsidRPr="00026AF0" w:rsidRDefault="00C55AE8" w:rsidP="00C55AE8">
      <w:pPr>
        <w:pStyle w:val="ListParagraph"/>
        <w:numPr>
          <w:ilvl w:val="0"/>
          <w:numId w:val="4"/>
        </w:numPr>
        <w:rPr>
          <w:rFonts w:ascii="Uni Neue Regular" w:hAnsi="Uni Neue Regular"/>
          <w:sz w:val="20"/>
          <w:szCs w:val="20"/>
          <w:lang w:val="en-IN"/>
        </w:rPr>
      </w:pPr>
      <w:r w:rsidRPr="00026AF0">
        <w:rPr>
          <w:rFonts w:ascii="Uni Neue Regular" w:hAnsi="Uni Neue Regular"/>
          <w:sz w:val="20"/>
          <w:szCs w:val="20"/>
          <w:lang w:val="en-IN"/>
        </w:rPr>
        <w:t>Rear flat floor</w:t>
      </w:r>
    </w:p>
    <w:p w:rsidR="00C55AE8" w:rsidRPr="00026AF0" w:rsidRDefault="00C55AE8" w:rsidP="00C55AE8">
      <w:pPr>
        <w:pStyle w:val="ListParagraph"/>
        <w:numPr>
          <w:ilvl w:val="0"/>
          <w:numId w:val="4"/>
        </w:numPr>
        <w:rPr>
          <w:rFonts w:ascii="Uni Neue Regular" w:hAnsi="Uni Neue Regular"/>
          <w:sz w:val="20"/>
          <w:szCs w:val="20"/>
          <w:lang w:val="en-IN"/>
        </w:rPr>
      </w:pPr>
      <w:r w:rsidRPr="00026AF0">
        <w:rPr>
          <w:rFonts w:ascii="Uni Neue Regular" w:hAnsi="Uni Neue Regular"/>
          <w:sz w:val="20"/>
          <w:szCs w:val="20"/>
          <w:lang w:val="en-IN"/>
        </w:rPr>
        <w:t xml:space="preserve">Rear AC vents </w:t>
      </w:r>
    </w:p>
    <w:p w:rsidR="00C55AE8" w:rsidRPr="00026AF0" w:rsidRDefault="00C55AE8" w:rsidP="00C55AE8">
      <w:pPr>
        <w:pStyle w:val="ListParagraph"/>
        <w:numPr>
          <w:ilvl w:val="0"/>
          <w:numId w:val="4"/>
        </w:numPr>
        <w:rPr>
          <w:rFonts w:ascii="Uni Neue Regular" w:hAnsi="Uni Neue Regular"/>
          <w:sz w:val="20"/>
          <w:szCs w:val="20"/>
          <w:lang w:val="en-IN"/>
        </w:rPr>
      </w:pPr>
      <w:r w:rsidRPr="00026AF0">
        <w:rPr>
          <w:rFonts w:ascii="Uni Neue Regular" w:hAnsi="Uni Neue Regular"/>
          <w:sz w:val="20"/>
          <w:szCs w:val="20"/>
          <w:lang w:val="en-IN"/>
        </w:rPr>
        <w:t xml:space="preserve">Multifunctional steering wheel </w:t>
      </w:r>
    </w:p>
    <w:p w:rsidR="00561514" w:rsidRPr="00026AF0" w:rsidRDefault="00561514" w:rsidP="00561514">
      <w:pPr>
        <w:rPr>
          <w:rFonts w:ascii="Uni Neue Regular" w:hAnsi="Uni Neue Regular"/>
          <w:sz w:val="20"/>
          <w:szCs w:val="20"/>
        </w:rPr>
      </w:pPr>
    </w:p>
    <w:tbl>
      <w:tblPr>
        <w:tblW w:w="10548" w:type="dxa"/>
        <w:tblInd w:w="-768" w:type="dxa"/>
        <w:tblLook w:val="04A0" w:firstRow="1" w:lastRow="0" w:firstColumn="1" w:lastColumn="0" w:noHBand="0" w:noVBand="1"/>
      </w:tblPr>
      <w:tblGrid>
        <w:gridCol w:w="2410"/>
        <w:gridCol w:w="4255"/>
        <w:gridCol w:w="3883"/>
      </w:tblGrid>
      <w:tr w:rsidR="00C55AE8" w:rsidRPr="00026AF0" w:rsidTr="00C55AE8">
        <w:trPr>
          <w:trHeight w:val="295"/>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55AE8" w:rsidRPr="00026AF0" w:rsidRDefault="00C55AE8" w:rsidP="00F54DB9">
            <w:pPr>
              <w:rPr>
                <w:rFonts w:ascii="Uni Neue Regular" w:eastAsia="Times New Roman" w:hAnsi="Uni Neue Regular" w:cstheme="minorHAnsi"/>
                <w:b/>
                <w:sz w:val="20"/>
                <w:szCs w:val="20"/>
              </w:rPr>
            </w:pPr>
            <w:r w:rsidRPr="00026AF0">
              <w:rPr>
                <w:rFonts w:ascii="Uni Neue Regular" w:eastAsia="Times New Roman" w:hAnsi="Uni Neue Regular" w:cstheme="minorHAnsi"/>
                <w:b/>
                <w:sz w:val="20"/>
                <w:szCs w:val="20"/>
              </w:rPr>
              <w:t>Technical Specifications</w:t>
            </w:r>
          </w:p>
        </w:tc>
        <w:tc>
          <w:tcPr>
            <w:tcW w:w="4255" w:type="dxa"/>
            <w:tcBorders>
              <w:top w:val="nil"/>
              <w:left w:val="nil"/>
              <w:bottom w:val="single" w:sz="4" w:space="0" w:color="auto"/>
              <w:right w:val="single" w:sz="4" w:space="0" w:color="auto"/>
            </w:tcBorders>
            <w:shd w:val="clear" w:color="auto" w:fill="D9D9D9" w:themeFill="background1" w:themeFillShade="D9"/>
            <w:vAlign w:val="bottom"/>
            <w:hideMark/>
          </w:tcPr>
          <w:p w:rsidR="00C55AE8" w:rsidRPr="00026AF0" w:rsidRDefault="00C55AE8" w:rsidP="00F54DB9">
            <w:pPr>
              <w:jc w:val="center"/>
              <w:rPr>
                <w:rFonts w:ascii="Uni Neue Regular" w:eastAsia="Times New Roman" w:hAnsi="Uni Neue Regular" w:cstheme="minorHAnsi"/>
                <w:b/>
                <w:sz w:val="20"/>
                <w:szCs w:val="20"/>
              </w:rPr>
            </w:pPr>
            <w:r w:rsidRPr="00026AF0">
              <w:rPr>
                <w:rFonts w:ascii="Uni Neue Regular" w:eastAsia="Times New Roman" w:hAnsi="Uni Neue Regular" w:cstheme="minorHAnsi"/>
                <w:b/>
                <w:sz w:val="20"/>
                <w:szCs w:val="20"/>
              </w:rPr>
              <w:t>Petrol</w:t>
            </w:r>
          </w:p>
        </w:tc>
        <w:tc>
          <w:tcPr>
            <w:tcW w:w="3883" w:type="dxa"/>
            <w:tcBorders>
              <w:top w:val="nil"/>
              <w:left w:val="nil"/>
              <w:bottom w:val="single" w:sz="4" w:space="0" w:color="auto"/>
              <w:right w:val="single" w:sz="4" w:space="0" w:color="auto"/>
            </w:tcBorders>
            <w:shd w:val="clear" w:color="auto" w:fill="D9D9D9" w:themeFill="background1" w:themeFillShade="D9"/>
            <w:vAlign w:val="bottom"/>
            <w:hideMark/>
          </w:tcPr>
          <w:p w:rsidR="00C55AE8" w:rsidRPr="00026AF0" w:rsidRDefault="00C55AE8" w:rsidP="00F54DB9">
            <w:pPr>
              <w:jc w:val="center"/>
              <w:rPr>
                <w:rFonts w:ascii="Uni Neue Regular" w:eastAsia="Times New Roman" w:hAnsi="Uni Neue Regular" w:cstheme="minorHAnsi"/>
                <w:b/>
                <w:sz w:val="20"/>
                <w:szCs w:val="20"/>
              </w:rPr>
            </w:pPr>
            <w:r w:rsidRPr="00026AF0">
              <w:rPr>
                <w:rFonts w:ascii="Uni Neue Regular" w:eastAsia="Times New Roman" w:hAnsi="Uni Neue Regular" w:cstheme="minorHAnsi"/>
                <w:b/>
                <w:sz w:val="20"/>
                <w:szCs w:val="20"/>
              </w:rPr>
              <w:t>Diesel</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C55AE8" w:rsidRPr="00026AF0" w:rsidRDefault="00C55AE8" w:rsidP="00F54DB9">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C55AE8" w:rsidRPr="00026AF0" w:rsidRDefault="00C55AE8" w:rsidP="00F54DB9">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Engine</w:t>
            </w:r>
          </w:p>
        </w:tc>
      </w:tr>
      <w:tr w:rsidR="00C55AE8" w:rsidRPr="00026AF0" w:rsidTr="00C55AE8">
        <w:trPr>
          <w:trHeight w:val="576"/>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Type</w:t>
            </w:r>
          </w:p>
        </w:tc>
        <w:tc>
          <w:tcPr>
            <w:tcW w:w="4255" w:type="dxa"/>
            <w:tcBorders>
              <w:top w:val="nil"/>
              <w:left w:val="nil"/>
              <w:bottom w:val="single" w:sz="4" w:space="0" w:color="auto"/>
              <w:right w:val="single" w:sz="4" w:space="0" w:color="auto"/>
            </w:tcBorders>
            <w:shd w:val="clear" w:color="auto" w:fill="auto"/>
            <w:vAlign w:val="center"/>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hAnsi="Uni Neue Regular"/>
                <w:color w:val="000000" w:themeColor="text1"/>
                <w:sz w:val="20"/>
                <w:szCs w:val="20"/>
                <w:shd w:val="clear" w:color="auto" w:fill="FFFFFF"/>
              </w:rPr>
              <w:t xml:space="preserve">1.2L </w:t>
            </w:r>
            <w:proofErr w:type="spellStart"/>
            <w:r w:rsidRPr="00026AF0">
              <w:rPr>
                <w:rFonts w:ascii="Uni Neue Regular" w:hAnsi="Uni Neue Regular"/>
                <w:color w:val="000000" w:themeColor="text1"/>
                <w:sz w:val="20"/>
                <w:szCs w:val="20"/>
                <w:shd w:val="clear" w:color="auto" w:fill="FFFFFF"/>
              </w:rPr>
              <w:t>Revotron</w:t>
            </w:r>
            <w:proofErr w:type="spellEnd"/>
            <w:r w:rsidRPr="00026AF0">
              <w:rPr>
                <w:rFonts w:ascii="Uni Neue Regular" w:hAnsi="Uni Neue Regular"/>
                <w:color w:val="000000" w:themeColor="text1"/>
                <w:sz w:val="20"/>
                <w:szCs w:val="20"/>
                <w:shd w:val="clear" w:color="auto" w:fill="FFFFFF"/>
              </w:rPr>
              <w:t xml:space="preserve"> petrol  </w:t>
            </w:r>
          </w:p>
        </w:tc>
        <w:tc>
          <w:tcPr>
            <w:tcW w:w="3883" w:type="dxa"/>
            <w:tcBorders>
              <w:top w:val="nil"/>
              <w:left w:val="nil"/>
              <w:bottom w:val="single" w:sz="4" w:space="0" w:color="auto"/>
              <w:right w:val="single" w:sz="4" w:space="0" w:color="auto"/>
            </w:tcBorders>
            <w:shd w:val="clear" w:color="auto" w:fill="auto"/>
            <w:vAlign w:val="center"/>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hAnsi="Uni Neue Regular"/>
                <w:color w:val="000000" w:themeColor="text1"/>
                <w:sz w:val="20"/>
                <w:szCs w:val="20"/>
                <w:shd w:val="clear" w:color="auto" w:fill="FFFFFF"/>
              </w:rPr>
              <w:t xml:space="preserve">1.5 L </w:t>
            </w:r>
            <w:proofErr w:type="spellStart"/>
            <w:r w:rsidRPr="00026AF0">
              <w:rPr>
                <w:rFonts w:ascii="Uni Neue Regular" w:hAnsi="Uni Neue Regular"/>
                <w:color w:val="000000" w:themeColor="text1"/>
                <w:sz w:val="20"/>
                <w:szCs w:val="20"/>
                <w:shd w:val="clear" w:color="auto" w:fill="FFFFFF"/>
              </w:rPr>
              <w:t>Revotorq</w:t>
            </w:r>
            <w:proofErr w:type="spellEnd"/>
            <w:r w:rsidRPr="00026AF0">
              <w:rPr>
                <w:rFonts w:ascii="Uni Neue Regular" w:hAnsi="Uni Neue Regular"/>
                <w:color w:val="000000" w:themeColor="text1"/>
                <w:sz w:val="20"/>
                <w:szCs w:val="20"/>
                <w:shd w:val="clear" w:color="auto" w:fill="FFFFFF"/>
              </w:rPr>
              <w:t xml:space="preserve"> turbocharged diesel </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Fuel</w:t>
            </w:r>
          </w:p>
        </w:tc>
        <w:tc>
          <w:tcPr>
            <w:tcW w:w="4255" w:type="dxa"/>
            <w:tcBorders>
              <w:top w:val="nil"/>
              <w:left w:val="nil"/>
              <w:bottom w:val="single" w:sz="4" w:space="0" w:color="auto"/>
              <w:right w:val="single" w:sz="4" w:space="0" w:color="auto"/>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BSVI Petrol</w:t>
            </w:r>
          </w:p>
        </w:tc>
        <w:tc>
          <w:tcPr>
            <w:tcW w:w="3883" w:type="dxa"/>
            <w:tcBorders>
              <w:top w:val="nil"/>
              <w:left w:val="nil"/>
              <w:bottom w:val="single" w:sz="4" w:space="0" w:color="auto"/>
              <w:right w:val="single" w:sz="4" w:space="0" w:color="auto"/>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BSVI Diesel</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Capacity, cylinders</w:t>
            </w:r>
          </w:p>
        </w:tc>
        <w:tc>
          <w:tcPr>
            <w:tcW w:w="4255" w:type="dxa"/>
            <w:tcBorders>
              <w:top w:val="nil"/>
              <w:left w:val="nil"/>
              <w:bottom w:val="single" w:sz="4" w:space="0" w:color="auto"/>
              <w:right w:val="single" w:sz="4" w:space="0" w:color="auto"/>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1199 cc, 3 cylinder</w:t>
            </w:r>
          </w:p>
        </w:tc>
        <w:tc>
          <w:tcPr>
            <w:tcW w:w="3883" w:type="dxa"/>
            <w:tcBorders>
              <w:top w:val="nil"/>
              <w:left w:val="nil"/>
              <w:bottom w:val="single" w:sz="4" w:space="0" w:color="auto"/>
              <w:right w:val="single" w:sz="4" w:space="0" w:color="auto"/>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1497 cc, 4 cylinder</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Max power: PS@RPM</w:t>
            </w:r>
          </w:p>
        </w:tc>
        <w:tc>
          <w:tcPr>
            <w:tcW w:w="4255" w:type="dxa"/>
            <w:tcBorders>
              <w:top w:val="nil"/>
              <w:left w:val="nil"/>
              <w:bottom w:val="single" w:sz="4" w:space="0" w:color="auto"/>
              <w:right w:val="single" w:sz="4" w:space="0" w:color="auto"/>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86@6000</w:t>
            </w:r>
          </w:p>
        </w:tc>
        <w:tc>
          <w:tcPr>
            <w:tcW w:w="3883" w:type="dxa"/>
            <w:tcBorders>
              <w:top w:val="nil"/>
              <w:left w:val="nil"/>
              <w:bottom w:val="single" w:sz="4" w:space="0" w:color="auto"/>
              <w:right w:val="single" w:sz="4" w:space="0" w:color="auto"/>
            </w:tcBorders>
            <w:shd w:val="clear" w:color="auto" w:fill="auto"/>
            <w:noWrap/>
            <w:vAlign w:val="bottom"/>
          </w:tcPr>
          <w:p w:rsidR="00C55AE8" w:rsidRPr="00026AF0" w:rsidRDefault="00C55AE8" w:rsidP="00F54DB9">
            <w:pPr>
              <w:jc w:val="center"/>
              <w:rPr>
                <w:rFonts w:ascii="Uni Neue Regular" w:eastAsia="Times New Roman" w:hAnsi="Uni Neue Regular" w:cstheme="minorHAnsi"/>
                <w:color w:val="000000"/>
                <w:sz w:val="20"/>
                <w:szCs w:val="20"/>
              </w:rPr>
            </w:pPr>
            <w:r w:rsidRPr="00026AF0">
              <w:rPr>
                <w:rFonts w:ascii="Uni Neue Regular" w:eastAsia="Times New Roman" w:hAnsi="Uni Neue Regular" w:cstheme="minorHAnsi"/>
                <w:color w:val="000000"/>
                <w:sz w:val="20"/>
                <w:szCs w:val="20"/>
              </w:rPr>
              <w:t>90@4000</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 xml:space="preserve">Max torque: </w:t>
            </w:r>
            <w:proofErr w:type="spellStart"/>
            <w:r w:rsidRPr="00026AF0">
              <w:rPr>
                <w:rFonts w:ascii="Uni Neue Regular" w:eastAsia="Times New Roman" w:hAnsi="Uni Neue Regular" w:cstheme="minorHAnsi"/>
                <w:sz w:val="20"/>
                <w:szCs w:val="20"/>
              </w:rPr>
              <w:t>Nm@RPM</w:t>
            </w:r>
            <w:proofErr w:type="spellEnd"/>
          </w:p>
        </w:tc>
        <w:tc>
          <w:tcPr>
            <w:tcW w:w="4255" w:type="dxa"/>
            <w:tcBorders>
              <w:top w:val="nil"/>
              <w:left w:val="nil"/>
              <w:bottom w:val="nil"/>
              <w:right w:val="nil"/>
            </w:tcBorders>
            <w:shd w:val="clear" w:color="auto" w:fill="auto"/>
            <w:noWrap/>
            <w:vAlign w:val="center"/>
          </w:tcPr>
          <w:p w:rsidR="00C55AE8" w:rsidRPr="00026AF0" w:rsidRDefault="00C55AE8" w:rsidP="00F54DB9">
            <w:pPr>
              <w:jc w:val="center"/>
              <w:rPr>
                <w:rFonts w:ascii="Uni Neue Regular" w:eastAsia="Times New Roman" w:hAnsi="Uni Neue Regular" w:cstheme="minorHAnsi"/>
                <w:color w:val="000000"/>
                <w:sz w:val="20"/>
                <w:szCs w:val="20"/>
              </w:rPr>
            </w:pPr>
            <w:r w:rsidRPr="00026AF0">
              <w:rPr>
                <w:rFonts w:ascii="Uni Neue Regular" w:eastAsia="Times New Roman" w:hAnsi="Uni Neue Regular" w:cstheme="minorHAnsi"/>
                <w:color w:val="000000"/>
                <w:sz w:val="20"/>
                <w:szCs w:val="20"/>
              </w:rPr>
              <w:t>113@3300</w:t>
            </w:r>
          </w:p>
        </w:tc>
        <w:tc>
          <w:tcPr>
            <w:tcW w:w="3883" w:type="dxa"/>
            <w:tcBorders>
              <w:top w:val="nil"/>
              <w:left w:val="single" w:sz="4" w:space="0" w:color="auto"/>
              <w:bottom w:val="single" w:sz="4" w:space="0" w:color="auto"/>
              <w:right w:val="single" w:sz="4" w:space="0" w:color="auto"/>
            </w:tcBorders>
            <w:shd w:val="clear" w:color="auto" w:fill="auto"/>
            <w:noWrap/>
            <w:vAlign w:val="bottom"/>
          </w:tcPr>
          <w:p w:rsidR="00C55AE8" w:rsidRPr="00026AF0" w:rsidRDefault="00C55AE8" w:rsidP="00F54DB9">
            <w:pPr>
              <w:jc w:val="center"/>
              <w:rPr>
                <w:rFonts w:ascii="Uni Neue Regular" w:eastAsia="Times New Roman" w:hAnsi="Uni Neue Regular" w:cstheme="minorHAnsi"/>
                <w:color w:val="000000"/>
                <w:sz w:val="20"/>
                <w:szCs w:val="20"/>
              </w:rPr>
            </w:pPr>
            <w:r w:rsidRPr="00026AF0">
              <w:rPr>
                <w:rFonts w:ascii="Uni Neue Regular" w:eastAsia="Times New Roman" w:hAnsi="Uni Neue Regular" w:cstheme="minorHAnsi"/>
                <w:color w:val="000000"/>
                <w:sz w:val="20"/>
                <w:szCs w:val="20"/>
              </w:rPr>
              <w:t>200@1250-3000</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Drive modes</w:t>
            </w:r>
          </w:p>
        </w:tc>
        <w:tc>
          <w:tcPr>
            <w:tcW w:w="81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55AE8" w:rsidRPr="00026AF0" w:rsidRDefault="00C55AE8" w:rsidP="00F54DB9">
            <w:pPr>
              <w:jc w:val="center"/>
              <w:rPr>
                <w:rFonts w:ascii="Uni Neue Regular" w:eastAsia="Times New Roman" w:hAnsi="Uni Neue Regular" w:cstheme="minorHAnsi"/>
                <w:color w:val="000000"/>
                <w:sz w:val="20"/>
                <w:szCs w:val="20"/>
              </w:rPr>
            </w:pPr>
            <w:r w:rsidRPr="00026AF0">
              <w:rPr>
                <w:rFonts w:ascii="Uni Neue Regular" w:eastAsia="Times New Roman" w:hAnsi="Uni Neue Regular" w:cstheme="minorHAnsi"/>
                <w:color w:val="000000"/>
                <w:sz w:val="20"/>
                <w:szCs w:val="20"/>
              </w:rPr>
              <w:t>Multi-Drive modes (ECO/CITY)</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C55AE8" w:rsidRPr="00026AF0" w:rsidRDefault="00C55AE8" w:rsidP="00F54DB9">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C55AE8" w:rsidRPr="00026AF0" w:rsidRDefault="00C55AE8" w:rsidP="00F54DB9">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Transmission</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Type</w:t>
            </w:r>
          </w:p>
        </w:tc>
        <w:tc>
          <w:tcPr>
            <w:tcW w:w="813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55AE8" w:rsidRPr="00026AF0" w:rsidRDefault="00561514"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5 – speed manu</w:t>
            </w:r>
            <w:r w:rsidR="00C55AE8" w:rsidRPr="00026AF0">
              <w:rPr>
                <w:rFonts w:ascii="Uni Neue Regular" w:eastAsia="Times New Roman" w:hAnsi="Uni Neue Regular" w:cstheme="minorHAnsi"/>
                <w:sz w:val="20"/>
                <w:szCs w:val="20"/>
              </w:rPr>
              <w:t>al</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C55AE8" w:rsidRPr="00026AF0" w:rsidRDefault="00C55AE8" w:rsidP="00F54DB9">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C55AE8" w:rsidRPr="00026AF0" w:rsidRDefault="00C55AE8" w:rsidP="00F54DB9">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Dimensions</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Length x Width x Height (mm)</w:t>
            </w:r>
          </w:p>
        </w:tc>
        <w:tc>
          <w:tcPr>
            <w:tcW w:w="8138" w:type="dxa"/>
            <w:gridSpan w:val="2"/>
            <w:tcBorders>
              <w:top w:val="single" w:sz="4" w:space="0" w:color="auto"/>
              <w:left w:val="nil"/>
              <w:bottom w:val="single" w:sz="4" w:space="0" w:color="auto"/>
              <w:right w:val="single" w:sz="4" w:space="0" w:color="000000"/>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3990 x 1755 x 1523</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Wheelbase (mm)</w:t>
            </w:r>
          </w:p>
        </w:tc>
        <w:tc>
          <w:tcPr>
            <w:tcW w:w="8138" w:type="dxa"/>
            <w:gridSpan w:val="2"/>
            <w:tcBorders>
              <w:top w:val="single" w:sz="4" w:space="0" w:color="auto"/>
              <w:left w:val="nil"/>
              <w:bottom w:val="single" w:sz="4" w:space="0" w:color="auto"/>
              <w:right w:val="single" w:sz="4" w:space="0" w:color="000000"/>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2501</w:t>
            </w:r>
          </w:p>
        </w:tc>
      </w:tr>
      <w:tr w:rsidR="00C55AE8" w:rsidRPr="00026AF0" w:rsidTr="00C55AE8">
        <w:trPr>
          <w:trHeight w:val="53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 xml:space="preserve">Ground Clearance (mm) – </w:t>
            </w:r>
            <w:proofErr w:type="spellStart"/>
            <w:r w:rsidRPr="00026AF0">
              <w:rPr>
                <w:rFonts w:ascii="Uni Neue Regular" w:eastAsia="Times New Roman" w:hAnsi="Uni Neue Regular" w:cstheme="minorHAnsi"/>
                <w:sz w:val="20"/>
                <w:szCs w:val="20"/>
              </w:rPr>
              <w:t>unladen</w:t>
            </w:r>
            <w:proofErr w:type="spellEnd"/>
          </w:p>
        </w:tc>
        <w:tc>
          <w:tcPr>
            <w:tcW w:w="8138" w:type="dxa"/>
            <w:gridSpan w:val="2"/>
            <w:tcBorders>
              <w:top w:val="single" w:sz="4" w:space="0" w:color="auto"/>
              <w:left w:val="nil"/>
              <w:bottom w:val="single" w:sz="4" w:space="0" w:color="auto"/>
              <w:right w:val="single" w:sz="4" w:space="0" w:color="000000"/>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165</w:t>
            </w:r>
          </w:p>
        </w:tc>
      </w:tr>
      <w:tr w:rsidR="00C55AE8" w:rsidRPr="00026AF0" w:rsidTr="00C55AE8">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Boot space (litres)</w:t>
            </w:r>
          </w:p>
        </w:tc>
        <w:tc>
          <w:tcPr>
            <w:tcW w:w="8138" w:type="dxa"/>
            <w:gridSpan w:val="2"/>
            <w:tcBorders>
              <w:top w:val="single" w:sz="4" w:space="0" w:color="auto"/>
              <w:left w:val="nil"/>
              <w:bottom w:val="single" w:sz="4" w:space="0" w:color="auto"/>
              <w:right w:val="single" w:sz="4" w:space="0" w:color="000000"/>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345</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Turning circle Radius (m)</w:t>
            </w:r>
          </w:p>
        </w:tc>
        <w:tc>
          <w:tcPr>
            <w:tcW w:w="8138" w:type="dxa"/>
            <w:gridSpan w:val="2"/>
            <w:tcBorders>
              <w:top w:val="single" w:sz="4" w:space="0" w:color="auto"/>
              <w:left w:val="nil"/>
              <w:bottom w:val="single" w:sz="4" w:space="0" w:color="auto"/>
              <w:right w:val="single" w:sz="4" w:space="0" w:color="000000"/>
            </w:tcBorders>
            <w:shd w:val="clear" w:color="auto" w:fill="auto"/>
            <w:vAlign w:val="bottom"/>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5.0</w:t>
            </w:r>
          </w:p>
        </w:tc>
      </w:tr>
      <w:tr w:rsidR="00C55AE8" w:rsidRPr="00026AF0" w:rsidTr="00C55AE8">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C55AE8" w:rsidRPr="00026AF0" w:rsidRDefault="00C55AE8" w:rsidP="00F54DB9">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C55AE8" w:rsidRPr="00026AF0" w:rsidRDefault="00C55AE8" w:rsidP="00F54DB9">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Brakes</w:t>
            </w:r>
          </w:p>
        </w:tc>
      </w:tr>
      <w:tr w:rsidR="00C55AE8" w:rsidRPr="00026AF0" w:rsidTr="00C55AE8">
        <w:trPr>
          <w:trHeight w:val="309"/>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55AE8" w:rsidRPr="00026AF0" w:rsidRDefault="00C55AE8" w:rsidP="00F54DB9">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Front, Rear</w:t>
            </w:r>
          </w:p>
        </w:tc>
        <w:tc>
          <w:tcPr>
            <w:tcW w:w="8138" w:type="dxa"/>
            <w:gridSpan w:val="2"/>
            <w:tcBorders>
              <w:top w:val="single" w:sz="4" w:space="0" w:color="auto"/>
              <w:left w:val="nil"/>
              <w:bottom w:val="single" w:sz="4" w:space="0" w:color="auto"/>
              <w:right w:val="single" w:sz="4" w:space="0" w:color="000000"/>
            </w:tcBorders>
            <w:shd w:val="clear" w:color="auto" w:fill="auto"/>
            <w:vAlign w:val="bottom"/>
            <w:hideMark/>
          </w:tcPr>
          <w:p w:rsidR="00C55AE8" w:rsidRPr="00026AF0" w:rsidRDefault="00C55AE8" w:rsidP="00F54DB9">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Disc , Drum</w:t>
            </w:r>
          </w:p>
        </w:tc>
      </w:tr>
    </w:tbl>
    <w:p w:rsidR="00006427" w:rsidRDefault="00006427" w:rsidP="00C55AE8">
      <w:pPr>
        <w:rPr>
          <w:rFonts w:ascii="Uni Neue Regular" w:hAnsi="Uni Neue Regular"/>
          <w:sz w:val="20"/>
          <w:szCs w:val="20"/>
          <w:lang w:val="en-US"/>
        </w:rPr>
      </w:pPr>
    </w:p>
    <w:p w:rsidR="00026AF0" w:rsidRDefault="00026AF0" w:rsidP="00C55AE8">
      <w:pPr>
        <w:rPr>
          <w:rFonts w:ascii="Uni Neue Regular" w:hAnsi="Uni Neue Regular"/>
          <w:sz w:val="20"/>
          <w:szCs w:val="20"/>
          <w:lang w:val="en-US"/>
        </w:rPr>
      </w:pPr>
    </w:p>
    <w:p w:rsidR="00026AF0" w:rsidRDefault="00026AF0" w:rsidP="00C55AE8">
      <w:pPr>
        <w:rPr>
          <w:rFonts w:ascii="Uni Neue Regular" w:hAnsi="Uni Neue Regular"/>
          <w:sz w:val="20"/>
          <w:szCs w:val="20"/>
          <w:lang w:val="en-US"/>
        </w:rPr>
      </w:pPr>
    </w:p>
    <w:p w:rsidR="00026AF0" w:rsidRDefault="00026AF0" w:rsidP="00C55AE8">
      <w:pPr>
        <w:rPr>
          <w:rFonts w:ascii="Uni Neue Regular" w:hAnsi="Uni Neue Regular"/>
          <w:sz w:val="20"/>
          <w:szCs w:val="20"/>
          <w:lang w:val="en-US"/>
        </w:rPr>
      </w:pPr>
    </w:p>
    <w:p w:rsidR="00026AF0" w:rsidRDefault="00026AF0" w:rsidP="00C55AE8">
      <w:pPr>
        <w:rPr>
          <w:rFonts w:ascii="Uni Neue Regular" w:hAnsi="Uni Neue Regular"/>
          <w:sz w:val="20"/>
          <w:szCs w:val="20"/>
          <w:lang w:val="en-US"/>
        </w:rPr>
      </w:pPr>
    </w:p>
    <w:tbl>
      <w:tblPr>
        <w:tblW w:w="10548" w:type="dxa"/>
        <w:tblInd w:w="-768" w:type="dxa"/>
        <w:tblLook w:val="04A0" w:firstRow="1" w:lastRow="0" w:firstColumn="1" w:lastColumn="0" w:noHBand="0" w:noVBand="1"/>
      </w:tblPr>
      <w:tblGrid>
        <w:gridCol w:w="2410"/>
        <w:gridCol w:w="8138"/>
      </w:tblGrid>
      <w:tr w:rsidR="00026AF0" w:rsidRPr="00026AF0" w:rsidTr="00762AAD">
        <w:trPr>
          <w:trHeight w:val="309"/>
        </w:trPr>
        <w:tc>
          <w:tcPr>
            <w:tcW w:w="2410" w:type="dxa"/>
            <w:tcBorders>
              <w:top w:val="nil"/>
              <w:left w:val="single" w:sz="4" w:space="0" w:color="auto"/>
              <w:bottom w:val="single" w:sz="4" w:space="0" w:color="auto"/>
              <w:right w:val="nil"/>
            </w:tcBorders>
            <w:shd w:val="clear" w:color="000000" w:fill="D9D9D9"/>
            <w:vAlign w:val="bottom"/>
            <w:hideMark/>
          </w:tcPr>
          <w:p w:rsidR="00026AF0" w:rsidRPr="00026AF0" w:rsidRDefault="00026AF0" w:rsidP="00762AAD">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tcBorders>
              <w:top w:val="single" w:sz="4" w:space="0" w:color="auto"/>
              <w:left w:val="single" w:sz="4" w:space="0" w:color="auto"/>
              <w:bottom w:val="single" w:sz="4" w:space="0" w:color="auto"/>
              <w:right w:val="single" w:sz="4" w:space="0" w:color="000000"/>
            </w:tcBorders>
            <w:shd w:val="clear" w:color="000000" w:fill="D9D9D9"/>
            <w:vAlign w:val="bottom"/>
            <w:hideMark/>
          </w:tcPr>
          <w:p w:rsidR="00026AF0" w:rsidRPr="00026AF0" w:rsidRDefault="00026AF0" w:rsidP="00762AAD">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Suspension</w:t>
            </w:r>
          </w:p>
        </w:tc>
      </w:tr>
      <w:tr w:rsidR="00026AF0" w:rsidRPr="00026AF0" w:rsidTr="00762AAD">
        <w:trPr>
          <w:trHeight w:val="309"/>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026AF0" w:rsidRPr="00026AF0" w:rsidRDefault="00026AF0" w:rsidP="00762AAD">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Front</w:t>
            </w:r>
          </w:p>
        </w:tc>
        <w:tc>
          <w:tcPr>
            <w:tcW w:w="8138" w:type="dxa"/>
            <w:tcBorders>
              <w:top w:val="single" w:sz="4" w:space="0" w:color="auto"/>
              <w:left w:val="nil"/>
              <w:bottom w:val="single" w:sz="4" w:space="0" w:color="auto"/>
              <w:right w:val="single" w:sz="4" w:space="0" w:color="000000"/>
            </w:tcBorders>
            <w:shd w:val="clear" w:color="auto" w:fill="auto"/>
            <w:vAlign w:val="bottom"/>
          </w:tcPr>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hAnsi="Uni Neue Regular"/>
                <w:color w:val="000000" w:themeColor="text1"/>
                <w:sz w:val="20"/>
                <w:szCs w:val="20"/>
                <w:shd w:val="clear" w:color="auto" w:fill="FFFFFF"/>
              </w:rPr>
              <w:t>Independent MacPherson dual path strut with coil spring</w:t>
            </w:r>
          </w:p>
        </w:tc>
      </w:tr>
      <w:tr w:rsidR="00026AF0" w:rsidRPr="00026AF0" w:rsidTr="00762AAD">
        <w:trPr>
          <w:trHeight w:val="309"/>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026AF0" w:rsidRPr="00026AF0" w:rsidRDefault="00026AF0" w:rsidP="00762AAD">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Rear</w:t>
            </w:r>
          </w:p>
        </w:tc>
        <w:tc>
          <w:tcPr>
            <w:tcW w:w="8138" w:type="dxa"/>
            <w:tcBorders>
              <w:top w:val="single" w:sz="4" w:space="0" w:color="auto"/>
              <w:left w:val="nil"/>
              <w:bottom w:val="single" w:sz="4" w:space="0" w:color="auto"/>
              <w:right w:val="single" w:sz="4" w:space="0" w:color="000000"/>
            </w:tcBorders>
            <w:shd w:val="clear" w:color="auto" w:fill="auto"/>
            <w:vAlign w:val="bottom"/>
          </w:tcPr>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Twist beam with coil spring and shock absorber</w:t>
            </w:r>
          </w:p>
        </w:tc>
      </w:tr>
      <w:tr w:rsidR="00026AF0" w:rsidRPr="00026AF0" w:rsidTr="00762AAD">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026AF0" w:rsidRPr="00026AF0" w:rsidRDefault="00026AF0" w:rsidP="00762AAD">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tcBorders>
              <w:top w:val="single" w:sz="4" w:space="0" w:color="auto"/>
              <w:left w:val="single" w:sz="4" w:space="0" w:color="auto"/>
              <w:bottom w:val="single" w:sz="4" w:space="0" w:color="auto"/>
              <w:right w:val="single" w:sz="4" w:space="0" w:color="000000"/>
            </w:tcBorders>
            <w:shd w:val="clear" w:color="000000" w:fill="D9D9D9"/>
            <w:vAlign w:val="bottom"/>
            <w:hideMark/>
          </w:tcPr>
          <w:p w:rsidR="00026AF0" w:rsidRPr="00026AF0" w:rsidRDefault="00026AF0" w:rsidP="00762AAD">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Wheels &amp; Tyres</w:t>
            </w:r>
          </w:p>
        </w:tc>
      </w:tr>
      <w:tr w:rsidR="00026AF0" w:rsidRPr="00026AF0" w:rsidTr="00762AAD">
        <w:trPr>
          <w:trHeight w:val="5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026AF0" w:rsidRPr="00026AF0" w:rsidRDefault="00026AF0" w:rsidP="00762AAD">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Type</w:t>
            </w:r>
          </w:p>
        </w:tc>
        <w:tc>
          <w:tcPr>
            <w:tcW w:w="8138" w:type="dxa"/>
            <w:tcBorders>
              <w:top w:val="single" w:sz="4" w:space="0" w:color="auto"/>
              <w:left w:val="nil"/>
              <w:bottom w:val="single" w:sz="4" w:space="0" w:color="auto"/>
              <w:right w:val="single" w:sz="4" w:space="0" w:color="000000"/>
            </w:tcBorders>
            <w:shd w:val="clear" w:color="auto" w:fill="auto"/>
            <w:noWrap/>
            <w:vAlign w:val="center"/>
          </w:tcPr>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Steel Wheels with Caps (XE, XM, XT)</w:t>
            </w:r>
            <w:r w:rsidRPr="00026AF0">
              <w:rPr>
                <w:rFonts w:ascii="Uni Neue Regular" w:eastAsia="Times New Roman" w:hAnsi="Uni Neue Regular" w:cstheme="minorHAnsi"/>
                <w:sz w:val="20"/>
                <w:szCs w:val="20"/>
              </w:rPr>
              <w:br/>
              <w:t>Alloy Wheels  - XZ &amp; XZ (0)</w:t>
            </w:r>
          </w:p>
        </w:tc>
      </w:tr>
      <w:tr w:rsidR="00026AF0" w:rsidRPr="00026AF0" w:rsidTr="00762AAD">
        <w:trPr>
          <w:trHeight w:val="590"/>
        </w:trPr>
        <w:tc>
          <w:tcPr>
            <w:tcW w:w="2410" w:type="dxa"/>
            <w:tcBorders>
              <w:top w:val="nil"/>
              <w:left w:val="single" w:sz="4" w:space="0" w:color="auto"/>
              <w:bottom w:val="single" w:sz="4" w:space="0" w:color="auto"/>
              <w:right w:val="nil"/>
            </w:tcBorders>
            <w:shd w:val="clear" w:color="auto" w:fill="auto"/>
            <w:vAlign w:val="center"/>
            <w:hideMark/>
          </w:tcPr>
          <w:p w:rsidR="00026AF0" w:rsidRPr="00026AF0" w:rsidRDefault="00026AF0" w:rsidP="00762AAD">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Size</w:t>
            </w:r>
          </w:p>
        </w:tc>
        <w:tc>
          <w:tcPr>
            <w:tcW w:w="8138" w:type="dxa"/>
            <w:tcBorders>
              <w:top w:val="single" w:sz="4" w:space="0" w:color="auto"/>
              <w:left w:val="single" w:sz="4" w:space="0" w:color="auto"/>
              <w:bottom w:val="single" w:sz="4" w:space="0" w:color="auto"/>
              <w:right w:val="single" w:sz="4" w:space="0" w:color="000000"/>
            </w:tcBorders>
            <w:shd w:val="clear" w:color="auto" w:fill="auto"/>
            <w:vAlign w:val="center"/>
          </w:tcPr>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165/80 R14 (Petrol/Diesel XE, Petrol/Diesel XM)</w:t>
            </w:r>
            <w:r w:rsidRPr="00026AF0">
              <w:rPr>
                <w:rFonts w:ascii="Uni Neue Regular" w:eastAsia="Times New Roman" w:hAnsi="Uni Neue Regular" w:cstheme="minorHAnsi"/>
                <w:sz w:val="20"/>
                <w:szCs w:val="20"/>
              </w:rPr>
              <w:br/>
              <w:t>195/55 R16 – Petrol XT, Petrol XZ &amp; Petrol XZ (0)</w:t>
            </w:r>
          </w:p>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185/60 R16 (Diesel XT &amp; Diesel XZ)</w:t>
            </w:r>
          </w:p>
        </w:tc>
      </w:tr>
      <w:tr w:rsidR="00026AF0" w:rsidRPr="00026AF0" w:rsidTr="00762AAD">
        <w:trPr>
          <w:trHeight w:val="295"/>
        </w:trPr>
        <w:tc>
          <w:tcPr>
            <w:tcW w:w="2410" w:type="dxa"/>
            <w:tcBorders>
              <w:top w:val="nil"/>
              <w:left w:val="single" w:sz="4" w:space="0" w:color="auto"/>
              <w:bottom w:val="single" w:sz="4" w:space="0" w:color="auto"/>
              <w:right w:val="nil"/>
            </w:tcBorders>
            <w:shd w:val="clear" w:color="000000" w:fill="D9D9D9"/>
            <w:vAlign w:val="bottom"/>
            <w:hideMark/>
          </w:tcPr>
          <w:p w:rsidR="00026AF0" w:rsidRPr="00026AF0" w:rsidRDefault="00026AF0" w:rsidP="00762AAD">
            <w:pPr>
              <w:rPr>
                <w:rFonts w:ascii="Uni Neue Regular" w:eastAsia="Times New Roman" w:hAnsi="Uni Neue Regular" w:cstheme="minorHAnsi"/>
                <w:b/>
                <w:bCs/>
                <w:sz w:val="20"/>
                <w:szCs w:val="20"/>
              </w:rPr>
            </w:pPr>
            <w:r w:rsidRPr="00026AF0">
              <w:rPr>
                <w:rFonts w:ascii="Calibri" w:eastAsia="Times New Roman" w:hAnsi="Calibri" w:cs="Calibri"/>
                <w:b/>
                <w:bCs/>
                <w:sz w:val="20"/>
                <w:szCs w:val="20"/>
              </w:rPr>
              <w:t> </w:t>
            </w:r>
          </w:p>
        </w:tc>
        <w:tc>
          <w:tcPr>
            <w:tcW w:w="8138" w:type="dxa"/>
            <w:tcBorders>
              <w:top w:val="single" w:sz="4" w:space="0" w:color="auto"/>
              <w:left w:val="single" w:sz="4" w:space="0" w:color="auto"/>
              <w:bottom w:val="single" w:sz="4" w:space="0" w:color="auto"/>
              <w:right w:val="single" w:sz="4" w:space="0" w:color="000000"/>
            </w:tcBorders>
            <w:shd w:val="clear" w:color="000000" w:fill="D9D9D9"/>
            <w:vAlign w:val="bottom"/>
            <w:hideMark/>
          </w:tcPr>
          <w:p w:rsidR="00026AF0" w:rsidRPr="00026AF0" w:rsidRDefault="00026AF0" w:rsidP="00762AAD">
            <w:pPr>
              <w:jc w:val="center"/>
              <w:rPr>
                <w:rFonts w:ascii="Uni Neue Regular" w:eastAsia="Times New Roman" w:hAnsi="Uni Neue Regular" w:cstheme="minorHAnsi"/>
                <w:b/>
                <w:bCs/>
                <w:sz w:val="20"/>
                <w:szCs w:val="20"/>
              </w:rPr>
            </w:pPr>
            <w:r w:rsidRPr="00026AF0">
              <w:rPr>
                <w:rFonts w:ascii="Uni Neue Regular" w:eastAsia="Times New Roman" w:hAnsi="Uni Neue Regular" w:cstheme="minorHAnsi"/>
                <w:b/>
                <w:bCs/>
                <w:sz w:val="20"/>
                <w:szCs w:val="20"/>
              </w:rPr>
              <w:t>Fuel Tank</w:t>
            </w:r>
          </w:p>
        </w:tc>
      </w:tr>
      <w:tr w:rsidR="00026AF0" w:rsidRPr="00026AF0" w:rsidTr="00762AAD">
        <w:trPr>
          <w:trHeight w:val="29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026AF0" w:rsidRPr="00026AF0" w:rsidRDefault="00026AF0" w:rsidP="00762AAD">
            <w:pP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Capacity (litres)</w:t>
            </w:r>
          </w:p>
        </w:tc>
        <w:tc>
          <w:tcPr>
            <w:tcW w:w="8138" w:type="dxa"/>
            <w:tcBorders>
              <w:top w:val="single" w:sz="4" w:space="0" w:color="auto"/>
              <w:left w:val="nil"/>
              <w:bottom w:val="single" w:sz="4" w:space="0" w:color="auto"/>
              <w:right w:val="single" w:sz="4" w:space="0" w:color="000000"/>
            </w:tcBorders>
            <w:shd w:val="clear" w:color="auto" w:fill="auto"/>
            <w:vAlign w:val="bottom"/>
            <w:hideMark/>
          </w:tcPr>
          <w:p w:rsidR="00026AF0" w:rsidRPr="00026AF0" w:rsidRDefault="00026AF0" w:rsidP="00762AAD">
            <w:pPr>
              <w:jc w:val="center"/>
              <w:rPr>
                <w:rFonts w:ascii="Uni Neue Regular" w:eastAsia="Times New Roman" w:hAnsi="Uni Neue Regular" w:cstheme="minorHAnsi"/>
                <w:sz w:val="20"/>
                <w:szCs w:val="20"/>
              </w:rPr>
            </w:pPr>
            <w:r w:rsidRPr="00026AF0">
              <w:rPr>
                <w:rFonts w:ascii="Uni Neue Regular" w:eastAsia="Times New Roman" w:hAnsi="Uni Neue Regular" w:cstheme="minorHAnsi"/>
                <w:sz w:val="20"/>
                <w:szCs w:val="20"/>
              </w:rPr>
              <w:t>37</w:t>
            </w:r>
          </w:p>
        </w:tc>
      </w:tr>
    </w:tbl>
    <w:p w:rsidR="00026AF0" w:rsidRPr="00026AF0" w:rsidRDefault="00026AF0" w:rsidP="00C55AE8">
      <w:pPr>
        <w:rPr>
          <w:rFonts w:ascii="Uni Neue Regular" w:hAnsi="Uni Neue Regular"/>
          <w:sz w:val="20"/>
          <w:szCs w:val="20"/>
          <w:lang w:val="en-US"/>
        </w:rPr>
      </w:pPr>
      <w:bookmarkStart w:id="0" w:name="_GoBack"/>
      <w:bookmarkEnd w:id="0"/>
    </w:p>
    <w:sectPr w:rsidR="00026AF0" w:rsidRPr="00026AF0"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0BB" w:rsidRDefault="007510BB" w:rsidP="00006427">
      <w:r>
        <w:separator/>
      </w:r>
    </w:p>
  </w:endnote>
  <w:endnote w:type="continuationSeparator" w:id="0">
    <w:p w:rsidR="007510BB" w:rsidRDefault="007510BB"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0BB" w:rsidRDefault="007510BB" w:rsidP="00006427">
      <w:r>
        <w:separator/>
      </w:r>
    </w:p>
  </w:footnote>
  <w:footnote w:type="continuationSeparator" w:id="0">
    <w:p w:rsidR="007510BB" w:rsidRDefault="007510BB"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83141"/>
    <w:multiLevelType w:val="hybridMultilevel"/>
    <w:tmpl w:val="EBB88918"/>
    <w:lvl w:ilvl="0" w:tplc="04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 w15:restartNumberingAfterBreak="0">
    <w:nsid w:val="219E5B21"/>
    <w:multiLevelType w:val="hybridMultilevel"/>
    <w:tmpl w:val="C94A9764"/>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 w15:restartNumberingAfterBreak="0">
    <w:nsid w:val="24BE3F0B"/>
    <w:multiLevelType w:val="hybridMultilevel"/>
    <w:tmpl w:val="8D00A596"/>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 w15:restartNumberingAfterBreak="0">
    <w:nsid w:val="35525BB6"/>
    <w:multiLevelType w:val="hybridMultilevel"/>
    <w:tmpl w:val="22740930"/>
    <w:lvl w:ilvl="0" w:tplc="D2C20F9C">
      <w:start w:val="1"/>
      <w:numFmt w:val="bullet"/>
      <w:lvlText w:val="•"/>
      <w:lvlJc w:val="left"/>
      <w:pPr>
        <w:tabs>
          <w:tab w:val="num" w:pos="360"/>
        </w:tabs>
        <w:ind w:left="360" w:hanging="360"/>
      </w:pPr>
      <w:rPr>
        <w:rFonts w:ascii="Arial" w:hAnsi="Arial" w:hint="default"/>
      </w:rPr>
    </w:lvl>
    <w:lvl w:ilvl="1" w:tplc="2EAE3EE0" w:tentative="1">
      <w:start w:val="1"/>
      <w:numFmt w:val="bullet"/>
      <w:lvlText w:val="•"/>
      <w:lvlJc w:val="left"/>
      <w:pPr>
        <w:tabs>
          <w:tab w:val="num" w:pos="1080"/>
        </w:tabs>
        <w:ind w:left="1080" w:hanging="360"/>
      </w:pPr>
      <w:rPr>
        <w:rFonts w:ascii="Arial" w:hAnsi="Arial" w:hint="default"/>
      </w:rPr>
    </w:lvl>
    <w:lvl w:ilvl="2" w:tplc="7A0ECA64" w:tentative="1">
      <w:start w:val="1"/>
      <w:numFmt w:val="bullet"/>
      <w:lvlText w:val="•"/>
      <w:lvlJc w:val="left"/>
      <w:pPr>
        <w:tabs>
          <w:tab w:val="num" w:pos="1800"/>
        </w:tabs>
        <w:ind w:left="1800" w:hanging="360"/>
      </w:pPr>
      <w:rPr>
        <w:rFonts w:ascii="Arial" w:hAnsi="Arial" w:hint="default"/>
      </w:rPr>
    </w:lvl>
    <w:lvl w:ilvl="3" w:tplc="D9FAF6D4" w:tentative="1">
      <w:start w:val="1"/>
      <w:numFmt w:val="bullet"/>
      <w:lvlText w:val="•"/>
      <w:lvlJc w:val="left"/>
      <w:pPr>
        <w:tabs>
          <w:tab w:val="num" w:pos="2520"/>
        </w:tabs>
        <w:ind w:left="2520" w:hanging="360"/>
      </w:pPr>
      <w:rPr>
        <w:rFonts w:ascii="Arial" w:hAnsi="Arial" w:hint="default"/>
      </w:rPr>
    </w:lvl>
    <w:lvl w:ilvl="4" w:tplc="D96ED83A" w:tentative="1">
      <w:start w:val="1"/>
      <w:numFmt w:val="bullet"/>
      <w:lvlText w:val="•"/>
      <w:lvlJc w:val="left"/>
      <w:pPr>
        <w:tabs>
          <w:tab w:val="num" w:pos="3240"/>
        </w:tabs>
        <w:ind w:left="3240" w:hanging="360"/>
      </w:pPr>
      <w:rPr>
        <w:rFonts w:ascii="Arial" w:hAnsi="Arial" w:hint="default"/>
      </w:rPr>
    </w:lvl>
    <w:lvl w:ilvl="5" w:tplc="AEF8DF46" w:tentative="1">
      <w:start w:val="1"/>
      <w:numFmt w:val="bullet"/>
      <w:lvlText w:val="•"/>
      <w:lvlJc w:val="left"/>
      <w:pPr>
        <w:tabs>
          <w:tab w:val="num" w:pos="3960"/>
        </w:tabs>
        <w:ind w:left="3960" w:hanging="360"/>
      </w:pPr>
      <w:rPr>
        <w:rFonts w:ascii="Arial" w:hAnsi="Arial" w:hint="default"/>
      </w:rPr>
    </w:lvl>
    <w:lvl w:ilvl="6" w:tplc="3558BE14" w:tentative="1">
      <w:start w:val="1"/>
      <w:numFmt w:val="bullet"/>
      <w:lvlText w:val="•"/>
      <w:lvlJc w:val="left"/>
      <w:pPr>
        <w:tabs>
          <w:tab w:val="num" w:pos="4680"/>
        </w:tabs>
        <w:ind w:left="4680" w:hanging="360"/>
      </w:pPr>
      <w:rPr>
        <w:rFonts w:ascii="Arial" w:hAnsi="Arial" w:hint="default"/>
      </w:rPr>
    </w:lvl>
    <w:lvl w:ilvl="7" w:tplc="7DB636DC" w:tentative="1">
      <w:start w:val="1"/>
      <w:numFmt w:val="bullet"/>
      <w:lvlText w:val="•"/>
      <w:lvlJc w:val="left"/>
      <w:pPr>
        <w:tabs>
          <w:tab w:val="num" w:pos="5400"/>
        </w:tabs>
        <w:ind w:left="5400" w:hanging="360"/>
      </w:pPr>
      <w:rPr>
        <w:rFonts w:ascii="Arial" w:hAnsi="Arial" w:hint="default"/>
      </w:rPr>
    </w:lvl>
    <w:lvl w:ilvl="8" w:tplc="DF206714"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41A5C59"/>
    <w:multiLevelType w:val="hybridMultilevel"/>
    <w:tmpl w:val="1F5EB542"/>
    <w:lvl w:ilvl="0" w:tplc="4D78569A">
      <w:start w:val="1"/>
      <w:numFmt w:val="bullet"/>
      <w:lvlText w:val="•"/>
      <w:lvlJc w:val="left"/>
      <w:pPr>
        <w:tabs>
          <w:tab w:val="num" w:pos="720"/>
        </w:tabs>
        <w:ind w:left="720" w:hanging="360"/>
      </w:pPr>
      <w:rPr>
        <w:rFonts w:ascii="Arial" w:hAnsi="Arial" w:hint="default"/>
      </w:rPr>
    </w:lvl>
    <w:lvl w:ilvl="1" w:tplc="BFCA52B8" w:tentative="1">
      <w:start w:val="1"/>
      <w:numFmt w:val="bullet"/>
      <w:lvlText w:val="•"/>
      <w:lvlJc w:val="left"/>
      <w:pPr>
        <w:tabs>
          <w:tab w:val="num" w:pos="1440"/>
        </w:tabs>
        <w:ind w:left="1440" w:hanging="360"/>
      </w:pPr>
      <w:rPr>
        <w:rFonts w:ascii="Arial" w:hAnsi="Arial" w:hint="default"/>
      </w:rPr>
    </w:lvl>
    <w:lvl w:ilvl="2" w:tplc="D7B61A36" w:tentative="1">
      <w:start w:val="1"/>
      <w:numFmt w:val="bullet"/>
      <w:lvlText w:val="•"/>
      <w:lvlJc w:val="left"/>
      <w:pPr>
        <w:tabs>
          <w:tab w:val="num" w:pos="2160"/>
        </w:tabs>
        <w:ind w:left="2160" w:hanging="360"/>
      </w:pPr>
      <w:rPr>
        <w:rFonts w:ascii="Arial" w:hAnsi="Arial" w:hint="default"/>
      </w:rPr>
    </w:lvl>
    <w:lvl w:ilvl="3" w:tplc="1298BFBA" w:tentative="1">
      <w:start w:val="1"/>
      <w:numFmt w:val="bullet"/>
      <w:lvlText w:val="•"/>
      <w:lvlJc w:val="left"/>
      <w:pPr>
        <w:tabs>
          <w:tab w:val="num" w:pos="2880"/>
        </w:tabs>
        <w:ind w:left="2880" w:hanging="360"/>
      </w:pPr>
      <w:rPr>
        <w:rFonts w:ascii="Arial" w:hAnsi="Arial" w:hint="default"/>
      </w:rPr>
    </w:lvl>
    <w:lvl w:ilvl="4" w:tplc="D7743350" w:tentative="1">
      <w:start w:val="1"/>
      <w:numFmt w:val="bullet"/>
      <w:lvlText w:val="•"/>
      <w:lvlJc w:val="left"/>
      <w:pPr>
        <w:tabs>
          <w:tab w:val="num" w:pos="3600"/>
        </w:tabs>
        <w:ind w:left="3600" w:hanging="360"/>
      </w:pPr>
      <w:rPr>
        <w:rFonts w:ascii="Arial" w:hAnsi="Arial" w:hint="default"/>
      </w:rPr>
    </w:lvl>
    <w:lvl w:ilvl="5" w:tplc="038EAF3E" w:tentative="1">
      <w:start w:val="1"/>
      <w:numFmt w:val="bullet"/>
      <w:lvlText w:val="•"/>
      <w:lvlJc w:val="left"/>
      <w:pPr>
        <w:tabs>
          <w:tab w:val="num" w:pos="4320"/>
        </w:tabs>
        <w:ind w:left="4320" w:hanging="360"/>
      </w:pPr>
      <w:rPr>
        <w:rFonts w:ascii="Arial" w:hAnsi="Arial" w:hint="default"/>
      </w:rPr>
    </w:lvl>
    <w:lvl w:ilvl="6" w:tplc="87E042D6" w:tentative="1">
      <w:start w:val="1"/>
      <w:numFmt w:val="bullet"/>
      <w:lvlText w:val="•"/>
      <w:lvlJc w:val="left"/>
      <w:pPr>
        <w:tabs>
          <w:tab w:val="num" w:pos="5040"/>
        </w:tabs>
        <w:ind w:left="5040" w:hanging="360"/>
      </w:pPr>
      <w:rPr>
        <w:rFonts w:ascii="Arial" w:hAnsi="Arial" w:hint="default"/>
      </w:rPr>
    </w:lvl>
    <w:lvl w:ilvl="7" w:tplc="7102CC36" w:tentative="1">
      <w:start w:val="1"/>
      <w:numFmt w:val="bullet"/>
      <w:lvlText w:val="•"/>
      <w:lvlJc w:val="left"/>
      <w:pPr>
        <w:tabs>
          <w:tab w:val="num" w:pos="5760"/>
        </w:tabs>
        <w:ind w:left="5760" w:hanging="360"/>
      </w:pPr>
      <w:rPr>
        <w:rFonts w:ascii="Arial" w:hAnsi="Arial" w:hint="default"/>
      </w:rPr>
    </w:lvl>
    <w:lvl w:ilvl="8" w:tplc="E04C44B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57057BF"/>
    <w:multiLevelType w:val="hybridMultilevel"/>
    <w:tmpl w:val="1B0C0488"/>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CAC56FB"/>
    <w:multiLevelType w:val="hybridMultilevel"/>
    <w:tmpl w:val="5802BAAA"/>
    <w:lvl w:ilvl="0" w:tplc="832A4B12">
      <w:start w:val="1"/>
      <w:numFmt w:val="bullet"/>
      <w:lvlText w:val="•"/>
      <w:lvlJc w:val="left"/>
      <w:pPr>
        <w:tabs>
          <w:tab w:val="num" w:pos="360"/>
        </w:tabs>
        <w:ind w:left="360" w:hanging="360"/>
      </w:pPr>
      <w:rPr>
        <w:rFonts w:ascii="Arial" w:hAnsi="Arial" w:hint="default"/>
      </w:rPr>
    </w:lvl>
    <w:lvl w:ilvl="1" w:tplc="57C2079E" w:tentative="1">
      <w:start w:val="1"/>
      <w:numFmt w:val="bullet"/>
      <w:lvlText w:val="•"/>
      <w:lvlJc w:val="left"/>
      <w:pPr>
        <w:tabs>
          <w:tab w:val="num" w:pos="1080"/>
        </w:tabs>
        <w:ind w:left="1080" w:hanging="360"/>
      </w:pPr>
      <w:rPr>
        <w:rFonts w:ascii="Arial" w:hAnsi="Arial" w:hint="default"/>
      </w:rPr>
    </w:lvl>
    <w:lvl w:ilvl="2" w:tplc="B34E4778" w:tentative="1">
      <w:start w:val="1"/>
      <w:numFmt w:val="bullet"/>
      <w:lvlText w:val="•"/>
      <w:lvlJc w:val="left"/>
      <w:pPr>
        <w:tabs>
          <w:tab w:val="num" w:pos="1800"/>
        </w:tabs>
        <w:ind w:left="1800" w:hanging="360"/>
      </w:pPr>
      <w:rPr>
        <w:rFonts w:ascii="Arial" w:hAnsi="Arial" w:hint="default"/>
      </w:rPr>
    </w:lvl>
    <w:lvl w:ilvl="3" w:tplc="492A24DC" w:tentative="1">
      <w:start w:val="1"/>
      <w:numFmt w:val="bullet"/>
      <w:lvlText w:val="•"/>
      <w:lvlJc w:val="left"/>
      <w:pPr>
        <w:tabs>
          <w:tab w:val="num" w:pos="2520"/>
        </w:tabs>
        <w:ind w:left="2520" w:hanging="360"/>
      </w:pPr>
      <w:rPr>
        <w:rFonts w:ascii="Arial" w:hAnsi="Arial" w:hint="default"/>
      </w:rPr>
    </w:lvl>
    <w:lvl w:ilvl="4" w:tplc="85E085DA" w:tentative="1">
      <w:start w:val="1"/>
      <w:numFmt w:val="bullet"/>
      <w:lvlText w:val="•"/>
      <w:lvlJc w:val="left"/>
      <w:pPr>
        <w:tabs>
          <w:tab w:val="num" w:pos="3240"/>
        </w:tabs>
        <w:ind w:left="3240" w:hanging="360"/>
      </w:pPr>
      <w:rPr>
        <w:rFonts w:ascii="Arial" w:hAnsi="Arial" w:hint="default"/>
      </w:rPr>
    </w:lvl>
    <w:lvl w:ilvl="5" w:tplc="62DC11BE" w:tentative="1">
      <w:start w:val="1"/>
      <w:numFmt w:val="bullet"/>
      <w:lvlText w:val="•"/>
      <w:lvlJc w:val="left"/>
      <w:pPr>
        <w:tabs>
          <w:tab w:val="num" w:pos="3960"/>
        </w:tabs>
        <w:ind w:left="3960" w:hanging="360"/>
      </w:pPr>
      <w:rPr>
        <w:rFonts w:ascii="Arial" w:hAnsi="Arial" w:hint="default"/>
      </w:rPr>
    </w:lvl>
    <w:lvl w:ilvl="6" w:tplc="0F58E044" w:tentative="1">
      <w:start w:val="1"/>
      <w:numFmt w:val="bullet"/>
      <w:lvlText w:val="•"/>
      <w:lvlJc w:val="left"/>
      <w:pPr>
        <w:tabs>
          <w:tab w:val="num" w:pos="4680"/>
        </w:tabs>
        <w:ind w:left="4680" w:hanging="360"/>
      </w:pPr>
      <w:rPr>
        <w:rFonts w:ascii="Arial" w:hAnsi="Arial" w:hint="default"/>
      </w:rPr>
    </w:lvl>
    <w:lvl w:ilvl="7" w:tplc="1952E0D4" w:tentative="1">
      <w:start w:val="1"/>
      <w:numFmt w:val="bullet"/>
      <w:lvlText w:val="•"/>
      <w:lvlJc w:val="left"/>
      <w:pPr>
        <w:tabs>
          <w:tab w:val="num" w:pos="5400"/>
        </w:tabs>
        <w:ind w:left="5400" w:hanging="360"/>
      </w:pPr>
      <w:rPr>
        <w:rFonts w:ascii="Arial" w:hAnsi="Arial" w:hint="default"/>
      </w:rPr>
    </w:lvl>
    <w:lvl w:ilvl="8" w:tplc="A3684130"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795B69D8"/>
    <w:multiLevelType w:val="hybridMultilevel"/>
    <w:tmpl w:val="8286F074"/>
    <w:lvl w:ilvl="0" w:tplc="49C22654">
      <w:start w:val="1"/>
      <w:numFmt w:val="bullet"/>
      <w:lvlText w:val="•"/>
      <w:lvlJc w:val="left"/>
      <w:pPr>
        <w:tabs>
          <w:tab w:val="num" w:pos="720"/>
        </w:tabs>
        <w:ind w:left="720" w:hanging="360"/>
      </w:pPr>
      <w:rPr>
        <w:rFonts w:ascii="Arial" w:hAnsi="Arial" w:hint="default"/>
      </w:rPr>
    </w:lvl>
    <w:lvl w:ilvl="1" w:tplc="B2E0E556" w:tentative="1">
      <w:start w:val="1"/>
      <w:numFmt w:val="bullet"/>
      <w:lvlText w:val="•"/>
      <w:lvlJc w:val="left"/>
      <w:pPr>
        <w:tabs>
          <w:tab w:val="num" w:pos="1440"/>
        </w:tabs>
        <w:ind w:left="1440" w:hanging="360"/>
      </w:pPr>
      <w:rPr>
        <w:rFonts w:ascii="Arial" w:hAnsi="Arial" w:hint="default"/>
      </w:rPr>
    </w:lvl>
    <w:lvl w:ilvl="2" w:tplc="A3CA2C78" w:tentative="1">
      <w:start w:val="1"/>
      <w:numFmt w:val="bullet"/>
      <w:lvlText w:val="•"/>
      <w:lvlJc w:val="left"/>
      <w:pPr>
        <w:tabs>
          <w:tab w:val="num" w:pos="2160"/>
        </w:tabs>
        <w:ind w:left="2160" w:hanging="360"/>
      </w:pPr>
      <w:rPr>
        <w:rFonts w:ascii="Arial" w:hAnsi="Arial" w:hint="default"/>
      </w:rPr>
    </w:lvl>
    <w:lvl w:ilvl="3" w:tplc="8014075A" w:tentative="1">
      <w:start w:val="1"/>
      <w:numFmt w:val="bullet"/>
      <w:lvlText w:val="•"/>
      <w:lvlJc w:val="left"/>
      <w:pPr>
        <w:tabs>
          <w:tab w:val="num" w:pos="2880"/>
        </w:tabs>
        <w:ind w:left="2880" w:hanging="360"/>
      </w:pPr>
      <w:rPr>
        <w:rFonts w:ascii="Arial" w:hAnsi="Arial" w:hint="default"/>
      </w:rPr>
    </w:lvl>
    <w:lvl w:ilvl="4" w:tplc="7916E51E" w:tentative="1">
      <w:start w:val="1"/>
      <w:numFmt w:val="bullet"/>
      <w:lvlText w:val="•"/>
      <w:lvlJc w:val="left"/>
      <w:pPr>
        <w:tabs>
          <w:tab w:val="num" w:pos="3600"/>
        </w:tabs>
        <w:ind w:left="3600" w:hanging="360"/>
      </w:pPr>
      <w:rPr>
        <w:rFonts w:ascii="Arial" w:hAnsi="Arial" w:hint="default"/>
      </w:rPr>
    </w:lvl>
    <w:lvl w:ilvl="5" w:tplc="2DAEB9F6" w:tentative="1">
      <w:start w:val="1"/>
      <w:numFmt w:val="bullet"/>
      <w:lvlText w:val="•"/>
      <w:lvlJc w:val="left"/>
      <w:pPr>
        <w:tabs>
          <w:tab w:val="num" w:pos="4320"/>
        </w:tabs>
        <w:ind w:left="4320" w:hanging="360"/>
      </w:pPr>
      <w:rPr>
        <w:rFonts w:ascii="Arial" w:hAnsi="Arial" w:hint="default"/>
      </w:rPr>
    </w:lvl>
    <w:lvl w:ilvl="6" w:tplc="A47A5BB4" w:tentative="1">
      <w:start w:val="1"/>
      <w:numFmt w:val="bullet"/>
      <w:lvlText w:val="•"/>
      <w:lvlJc w:val="left"/>
      <w:pPr>
        <w:tabs>
          <w:tab w:val="num" w:pos="5040"/>
        </w:tabs>
        <w:ind w:left="5040" w:hanging="360"/>
      </w:pPr>
      <w:rPr>
        <w:rFonts w:ascii="Arial" w:hAnsi="Arial" w:hint="default"/>
      </w:rPr>
    </w:lvl>
    <w:lvl w:ilvl="7" w:tplc="681C5D94" w:tentative="1">
      <w:start w:val="1"/>
      <w:numFmt w:val="bullet"/>
      <w:lvlText w:val="•"/>
      <w:lvlJc w:val="left"/>
      <w:pPr>
        <w:tabs>
          <w:tab w:val="num" w:pos="5760"/>
        </w:tabs>
        <w:ind w:left="5760" w:hanging="360"/>
      </w:pPr>
      <w:rPr>
        <w:rFonts w:ascii="Arial" w:hAnsi="Arial" w:hint="default"/>
      </w:rPr>
    </w:lvl>
    <w:lvl w:ilvl="8" w:tplc="5A40CF8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DB606C8"/>
    <w:multiLevelType w:val="hybridMultilevel"/>
    <w:tmpl w:val="575E3200"/>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2"/>
  </w:num>
  <w:num w:numId="5">
    <w:abstractNumId w:val="0"/>
  </w:num>
  <w:num w:numId="6">
    <w:abstractNumId w:val="6"/>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26AF0"/>
    <w:rsid w:val="00083288"/>
    <w:rsid w:val="000D078D"/>
    <w:rsid w:val="000F4C04"/>
    <w:rsid w:val="00262346"/>
    <w:rsid w:val="00282F89"/>
    <w:rsid w:val="002E48A5"/>
    <w:rsid w:val="003704AE"/>
    <w:rsid w:val="004407A9"/>
    <w:rsid w:val="00472060"/>
    <w:rsid w:val="00561514"/>
    <w:rsid w:val="007510BB"/>
    <w:rsid w:val="008515EF"/>
    <w:rsid w:val="00882F91"/>
    <w:rsid w:val="00905960"/>
    <w:rsid w:val="00A66BEF"/>
    <w:rsid w:val="00C55AE8"/>
    <w:rsid w:val="00CF357C"/>
    <w:rsid w:val="00D33337"/>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0890D"/>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C55AE8"/>
    <w:pPr>
      <w:ind w:left="720"/>
      <w:contextualSpacing/>
    </w:pPr>
    <w:rPr>
      <w:rFonts w:eastAsiaTheme="minorEastAsia"/>
      <w:lang w:val="en-US"/>
    </w:rPr>
  </w:style>
  <w:style w:type="table" w:styleId="TableGrid">
    <w:name w:val="Table Grid"/>
    <w:basedOn w:val="TableNormal"/>
    <w:uiPriority w:val="39"/>
    <w:rsid w:val="00C55A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4</cp:revision>
  <dcterms:created xsi:type="dcterms:W3CDTF">2020-02-03T14:21:00Z</dcterms:created>
  <dcterms:modified xsi:type="dcterms:W3CDTF">2020-02-04T14:34:00Z</dcterms:modified>
</cp:coreProperties>
</file>