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16D1" w:rsidRPr="0063488C" w:rsidRDefault="00A016D1" w:rsidP="00A016D1">
      <w:pPr>
        <w:jc w:val="center"/>
        <w:rPr>
          <w:rFonts w:ascii="Uni Neue Regular" w:hAnsi="Uni Neue Regular"/>
          <w:b/>
          <w:sz w:val="20"/>
          <w:szCs w:val="20"/>
        </w:rPr>
      </w:pPr>
    </w:p>
    <w:p w:rsidR="00A016D1" w:rsidRPr="0063488C" w:rsidRDefault="00A016D1" w:rsidP="00A016D1">
      <w:pPr>
        <w:jc w:val="center"/>
        <w:rPr>
          <w:rFonts w:ascii="Uni Neue Regular" w:hAnsi="Uni Neue Regular"/>
          <w:b/>
          <w:sz w:val="20"/>
          <w:szCs w:val="20"/>
        </w:rPr>
      </w:pPr>
    </w:p>
    <w:p w:rsidR="00A016D1" w:rsidRPr="0063488C" w:rsidRDefault="00A016D1" w:rsidP="00A016D1">
      <w:pPr>
        <w:jc w:val="center"/>
        <w:rPr>
          <w:rFonts w:ascii="Uni Neue Regular" w:hAnsi="Uni Neue Regular"/>
          <w:b/>
          <w:sz w:val="20"/>
          <w:szCs w:val="20"/>
        </w:rPr>
      </w:pPr>
      <w:r w:rsidRPr="0063488C">
        <w:rPr>
          <w:rFonts w:ascii="Uni Neue Regular" w:hAnsi="Uni Neue Regular"/>
          <w:b/>
          <w:sz w:val="20"/>
          <w:szCs w:val="20"/>
        </w:rPr>
        <w:t>New Tata Winger</w:t>
      </w:r>
    </w:p>
    <w:p w:rsidR="00A016D1" w:rsidRPr="0063488C" w:rsidRDefault="00A016D1" w:rsidP="00A016D1">
      <w:pPr>
        <w:jc w:val="both"/>
        <w:rPr>
          <w:rFonts w:ascii="Uni Neue Regular" w:hAnsi="Uni Neue Regular"/>
          <w:b/>
          <w:sz w:val="20"/>
          <w:szCs w:val="20"/>
        </w:rPr>
      </w:pPr>
    </w:p>
    <w:p w:rsidR="00A016D1" w:rsidRPr="0063488C" w:rsidRDefault="00A016D1" w:rsidP="00A016D1">
      <w:pPr>
        <w:jc w:val="both"/>
        <w:rPr>
          <w:rFonts w:ascii="Uni Neue Regular" w:hAnsi="Uni Neue Regular" w:cs="Calibri"/>
          <w:bCs/>
          <w:iCs/>
          <w:sz w:val="20"/>
          <w:szCs w:val="20"/>
        </w:rPr>
      </w:pPr>
      <w:r w:rsidRPr="0063488C">
        <w:rPr>
          <w:rFonts w:ascii="Uni Neue Regular" w:hAnsi="Uni Neue Regular" w:cs="Calibri"/>
          <w:bCs/>
          <w:iCs/>
          <w:sz w:val="20"/>
          <w:szCs w:val="20"/>
        </w:rPr>
        <w:t xml:space="preserve">Tata Motors pioneers its way in the vans category by engineering a one-of-its-kind vehicle for the Indian market. The all-new Tata Winger commands a powerful presence with its bold and imposing front face and LED tail lamps. </w:t>
      </w:r>
    </w:p>
    <w:p w:rsidR="00A016D1" w:rsidRPr="0063488C" w:rsidRDefault="00A016D1" w:rsidP="00A016D1">
      <w:pPr>
        <w:jc w:val="both"/>
        <w:rPr>
          <w:rFonts w:ascii="Uni Neue Regular" w:hAnsi="Uni Neue Regular" w:cs="Calibri"/>
          <w:bCs/>
          <w:iCs/>
          <w:sz w:val="20"/>
          <w:szCs w:val="20"/>
        </w:rPr>
      </w:pPr>
    </w:p>
    <w:p w:rsidR="00A016D1" w:rsidRPr="0063488C" w:rsidRDefault="00A016D1" w:rsidP="00A016D1">
      <w:pPr>
        <w:jc w:val="both"/>
        <w:rPr>
          <w:rFonts w:ascii="Uni Neue Regular" w:hAnsi="Uni Neue Regular" w:cs="Calibri"/>
          <w:bCs/>
          <w:iCs/>
          <w:sz w:val="20"/>
          <w:szCs w:val="20"/>
        </w:rPr>
      </w:pPr>
      <w:r w:rsidRPr="0063488C">
        <w:rPr>
          <w:rFonts w:ascii="Uni Neue Regular" w:hAnsi="Uni Neue Regular" w:cs="Calibri"/>
          <w:bCs/>
          <w:iCs/>
          <w:sz w:val="20"/>
          <w:szCs w:val="20"/>
        </w:rPr>
        <w:t xml:space="preserve">Step inside the new Winger to experience a car-like cockpit and comfortable seats for passengers embellished with features like individual AC vents and seats with horizontal slide for better shoulder width.  Designed to perfection, this new Winger is all set to make heads turn and provide best-in-class total cost of ownership. </w:t>
      </w:r>
    </w:p>
    <w:p w:rsidR="00A016D1" w:rsidRPr="0063488C" w:rsidRDefault="00A016D1" w:rsidP="00A016D1">
      <w:pPr>
        <w:jc w:val="both"/>
        <w:rPr>
          <w:rFonts w:ascii="Uni Neue Regular" w:hAnsi="Uni Neue Regular" w:cs="Calibri"/>
          <w:bCs/>
          <w:iCs/>
          <w:sz w:val="20"/>
          <w:szCs w:val="20"/>
        </w:rPr>
      </w:pPr>
    </w:p>
    <w:p w:rsidR="00A016D1" w:rsidRPr="0063488C" w:rsidRDefault="00A016D1" w:rsidP="00A016D1">
      <w:pPr>
        <w:jc w:val="both"/>
        <w:rPr>
          <w:rFonts w:ascii="Uni Neue Regular" w:hAnsi="Uni Neue Regular" w:cs="Calibri"/>
          <w:bCs/>
          <w:iCs/>
          <w:sz w:val="20"/>
          <w:szCs w:val="20"/>
        </w:rPr>
      </w:pPr>
      <w:r w:rsidRPr="0063488C">
        <w:rPr>
          <w:rFonts w:ascii="Uni Neue Regular" w:hAnsi="Uni Neue Regular" w:cs="Calibri"/>
          <w:bCs/>
          <w:iCs/>
          <w:sz w:val="20"/>
          <w:szCs w:val="20"/>
        </w:rPr>
        <w:t xml:space="preserve">The all-new Tata Winger is a </w:t>
      </w:r>
      <w:proofErr w:type="spellStart"/>
      <w:r w:rsidRPr="0063488C">
        <w:rPr>
          <w:rFonts w:ascii="Uni Neue Regular" w:hAnsi="Uni Neue Regular" w:cs="Calibri"/>
          <w:bCs/>
          <w:iCs/>
          <w:sz w:val="20"/>
          <w:szCs w:val="20"/>
        </w:rPr>
        <w:t>monocoque</w:t>
      </w:r>
      <w:proofErr w:type="spellEnd"/>
      <w:r w:rsidRPr="0063488C">
        <w:rPr>
          <w:rFonts w:ascii="Uni Neue Regular" w:hAnsi="Uni Neue Regular" w:cs="Calibri"/>
          <w:bCs/>
          <w:iCs/>
          <w:sz w:val="20"/>
          <w:szCs w:val="20"/>
        </w:rPr>
        <w:t xml:space="preserve"> vehicle with distinguished features in terms of style, space, comfort and safety. Offering a unique combination of comfort for passengers and economics for the operator, the Winger addresses the pressing need of product performance and fuel efficiency for operators and the joy of travelling comfortably together for the passengers. </w:t>
      </w:r>
    </w:p>
    <w:p w:rsidR="00A016D1" w:rsidRPr="0063488C" w:rsidRDefault="00A016D1" w:rsidP="00A016D1">
      <w:pPr>
        <w:jc w:val="both"/>
        <w:rPr>
          <w:rFonts w:ascii="Uni Neue Regular" w:hAnsi="Uni Neue Regular" w:cs="Calibri"/>
          <w:bCs/>
          <w:iCs/>
          <w:sz w:val="20"/>
          <w:szCs w:val="20"/>
        </w:rPr>
      </w:pPr>
    </w:p>
    <w:p w:rsidR="00A016D1" w:rsidRPr="0063488C" w:rsidRDefault="00A016D1" w:rsidP="00A016D1">
      <w:pPr>
        <w:jc w:val="both"/>
        <w:rPr>
          <w:rFonts w:ascii="Uni Neue Regular" w:hAnsi="Uni Neue Regular" w:cs="Calibri"/>
          <w:bCs/>
          <w:iCs/>
          <w:sz w:val="20"/>
          <w:szCs w:val="20"/>
        </w:rPr>
      </w:pPr>
      <w:r w:rsidRPr="0063488C">
        <w:rPr>
          <w:rFonts w:ascii="Uni Neue Regular" w:hAnsi="Uni Neue Regular" w:cs="Calibri"/>
          <w:bCs/>
          <w:iCs/>
          <w:sz w:val="20"/>
          <w:szCs w:val="20"/>
        </w:rPr>
        <w:t>The new Winger is an all-rounder with superior aesthetics, better economics and comfortable ergonomics making this the absolute winner in its category.</w:t>
      </w:r>
    </w:p>
    <w:p w:rsidR="00A016D1" w:rsidRPr="0063488C" w:rsidRDefault="00A016D1" w:rsidP="00A016D1">
      <w:pPr>
        <w:rPr>
          <w:rFonts w:ascii="Uni Neue Regular" w:hAnsi="Uni Neue Regular" w:cs="Calibri"/>
          <w:b/>
          <w:sz w:val="20"/>
          <w:szCs w:val="20"/>
        </w:rPr>
      </w:pPr>
    </w:p>
    <w:p w:rsidR="00A016D1" w:rsidRPr="0063488C" w:rsidRDefault="00A016D1" w:rsidP="00A016D1">
      <w:pPr>
        <w:rPr>
          <w:rFonts w:ascii="Uni Neue Regular" w:hAnsi="Uni Neue Regular" w:cs="Calibri"/>
          <w:b/>
          <w:sz w:val="20"/>
          <w:szCs w:val="20"/>
        </w:rPr>
      </w:pPr>
      <w:r w:rsidRPr="0063488C">
        <w:rPr>
          <w:rFonts w:ascii="Uni Neue Regular" w:hAnsi="Uni Neue Regular" w:cs="Calibri"/>
          <w:b/>
          <w:sz w:val="20"/>
          <w:szCs w:val="20"/>
        </w:rPr>
        <w:t>Features:</w:t>
      </w:r>
    </w:p>
    <w:p w:rsidR="00A016D1" w:rsidRPr="0063488C" w:rsidRDefault="00A016D1" w:rsidP="00A016D1">
      <w:pPr>
        <w:pStyle w:val="ListParagraph"/>
        <w:numPr>
          <w:ilvl w:val="0"/>
          <w:numId w:val="1"/>
        </w:numPr>
        <w:contextualSpacing w:val="0"/>
        <w:rPr>
          <w:rFonts w:ascii="Uni Neue Regular" w:hAnsi="Uni Neue Regular" w:cs="Calibri"/>
          <w:sz w:val="20"/>
          <w:szCs w:val="20"/>
          <w:lang w:val="en-IN"/>
        </w:rPr>
      </w:pPr>
      <w:r w:rsidRPr="0063488C">
        <w:rPr>
          <w:rFonts w:ascii="Uni Neue Regular" w:hAnsi="Uni Neue Regular" w:cs="Calibri"/>
          <w:sz w:val="20"/>
          <w:szCs w:val="20"/>
          <w:lang w:val="en-IN"/>
        </w:rPr>
        <w:t xml:space="preserve">Bold and stylish front face ensures a commanding presence </w:t>
      </w:r>
    </w:p>
    <w:p w:rsidR="00A016D1" w:rsidRPr="0063488C" w:rsidRDefault="00A016D1" w:rsidP="00A016D1">
      <w:pPr>
        <w:pStyle w:val="ListParagraph"/>
        <w:numPr>
          <w:ilvl w:val="0"/>
          <w:numId w:val="1"/>
        </w:numPr>
        <w:contextualSpacing w:val="0"/>
        <w:rPr>
          <w:rFonts w:ascii="Uni Neue Regular" w:hAnsi="Uni Neue Regular" w:cs="Calibri"/>
          <w:sz w:val="20"/>
          <w:szCs w:val="20"/>
          <w:lang w:val="en-IN"/>
        </w:rPr>
      </w:pPr>
      <w:r w:rsidRPr="0063488C">
        <w:rPr>
          <w:rFonts w:ascii="Uni Neue Regular" w:hAnsi="Uni Neue Regular" w:cs="Calibri"/>
          <w:sz w:val="20"/>
          <w:szCs w:val="20"/>
          <w:lang w:val="en-IN"/>
        </w:rPr>
        <w:t>Car-like cockpit with gearshift advisor on instrument cluster provides comfortable and economical driving</w:t>
      </w:r>
    </w:p>
    <w:p w:rsidR="00A016D1" w:rsidRPr="0063488C" w:rsidRDefault="00A016D1" w:rsidP="00A016D1">
      <w:pPr>
        <w:pStyle w:val="ListParagraph"/>
        <w:numPr>
          <w:ilvl w:val="0"/>
          <w:numId w:val="1"/>
        </w:numPr>
        <w:contextualSpacing w:val="0"/>
        <w:rPr>
          <w:rFonts w:ascii="Uni Neue Regular" w:hAnsi="Uni Neue Regular" w:cs="Calibri"/>
          <w:sz w:val="20"/>
          <w:szCs w:val="20"/>
          <w:lang w:val="en-IN"/>
        </w:rPr>
      </w:pPr>
      <w:r w:rsidRPr="0063488C">
        <w:rPr>
          <w:rFonts w:ascii="Uni Neue Regular" w:hAnsi="Uni Neue Regular" w:cs="Calibri"/>
          <w:sz w:val="20"/>
          <w:szCs w:val="20"/>
          <w:lang w:val="en-IN"/>
        </w:rPr>
        <w:t xml:space="preserve">Eco switch for better fuel efficiency </w:t>
      </w:r>
    </w:p>
    <w:p w:rsidR="00A016D1" w:rsidRPr="0063488C" w:rsidRDefault="00A016D1" w:rsidP="00A016D1">
      <w:pPr>
        <w:pStyle w:val="ListParagraph"/>
        <w:numPr>
          <w:ilvl w:val="0"/>
          <w:numId w:val="1"/>
        </w:numPr>
        <w:contextualSpacing w:val="0"/>
        <w:rPr>
          <w:rFonts w:ascii="Uni Neue Regular" w:hAnsi="Uni Neue Regular" w:cs="Calibri"/>
          <w:sz w:val="20"/>
          <w:szCs w:val="20"/>
          <w:lang w:val="en-IN"/>
        </w:rPr>
      </w:pPr>
      <w:r w:rsidRPr="0063488C">
        <w:rPr>
          <w:rFonts w:ascii="Uni Neue Regular" w:hAnsi="Uni Neue Regular" w:cs="Calibri"/>
          <w:sz w:val="20"/>
          <w:szCs w:val="20"/>
          <w:lang w:val="en-IN"/>
        </w:rPr>
        <w:t xml:space="preserve">LED tail lamp to enhance the look </w:t>
      </w:r>
    </w:p>
    <w:p w:rsidR="00A016D1" w:rsidRPr="0063488C" w:rsidRDefault="00A016D1" w:rsidP="00A016D1">
      <w:pPr>
        <w:pStyle w:val="ListParagraph"/>
        <w:numPr>
          <w:ilvl w:val="0"/>
          <w:numId w:val="1"/>
        </w:numPr>
        <w:contextualSpacing w:val="0"/>
        <w:rPr>
          <w:rFonts w:ascii="Uni Neue Regular" w:hAnsi="Uni Neue Regular" w:cs="Calibri"/>
          <w:sz w:val="20"/>
          <w:szCs w:val="20"/>
          <w:lang w:val="en-IN"/>
        </w:rPr>
      </w:pPr>
      <w:r w:rsidRPr="0063488C">
        <w:rPr>
          <w:rFonts w:ascii="Uni Neue Regular" w:hAnsi="Uni Neue Regular" w:cs="Calibri"/>
          <w:sz w:val="20"/>
          <w:szCs w:val="20"/>
          <w:lang w:val="en-IN"/>
        </w:rPr>
        <w:t xml:space="preserve">Rear Park Assist System </w:t>
      </w:r>
    </w:p>
    <w:p w:rsidR="00A016D1" w:rsidRPr="0063488C" w:rsidRDefault="00A016D1" w:rsidP="00A016D1">
      <w:pPr>
        <w:pStyle w:val="ListParagraph"/>
        <w:numPr>
          <w:ilvl w:val="0"/>
          <w:numId w:val="1"/>
        </w:numPr>
        <w:contextualSpacing w:val="0"/>
        <w:rPr>
          <w:rFonts w:ascii="Uni Neue Regular" w:hAnsi="Uni Neue Regular" w:cs="Calibri"/>
          <w:sz w:val="20"/>
          <w:szCs w:val="20"/>
          <w:lang w:val="en-IN"/>
        </w:rPr>
      </w:pPr>
      <w:r w:rsidRPr="0063488C">
        <w:rPr>
          <w:rFonts w:ascii="Uni Neue Regular" w:hAnsi="Uni Neue Regular" w:cs="Calibri"/>
          <w:sz w:val="20"/>
          <w:szCs w:val="20"/>
          <w:lang w:val="en-IN"/>
        </w:rPr>
        <w:t>Split power full AC with individual AC vents ensures a relaxed and comfortable travel</w:t>
      </w:r>
    </w:p>
    <w:p w:rsidR="00A016D1" w:rsidRPr="0063488C" w:rsidRDefault="00A016D1" w:rsidP="00A016D1">
      <w:pPr>
        <w:pStyle w:val="ListParagraph"/>
        <w:numPr>
          <w:ilvl w:val="0"/>
          <w:numId w:val="1"/>
        </w:numPr>
        <w:contextualSpacing w:val="0"/>
        <w:rPr>
          <w:rFonts w:ascii="Uni Neue Regular" w:hAnsi="Uni Neue Regular" w:cs="Calibri"/>
          <w:sz w:val="20"/>
          <w:szCs w:val="20"/>
          <w:lang w:val="en-IN"/>
        </w:rPr>
      </w:pPr>
      <w:r w:rsidRPr="0063488C">
        <w:rPr>
          <w:rFonts w:ascii="Uni Neue Regular" w:hAnsi="Uni Neue Regular" w:cs="Calibri"/>
          <w:sz w:val="20"/>
          <w:szCs w:val="20"/>
          <w:lang w:val="en-IN"/>
        </w:rPr>
        <w:t xml:space="preserve">Passenger seats with horizontal slide for better shoulder width </w:t>
      </w:r>
    </w:p>
    <w:p w:rsidR="00A016D1" w:rsidRPr="0063488C" w:rsidRDefault="00A016D1" w:rsidP="00A016D1">
      <w:pPr>
        <w:pStyle w:val="ListParagraph"/>
        <w:numPr>
          <w:ilvl w:val="0"/>
          <w:numId w:val="1"/>
        </w:numPr>
        <w:contextualSpacing w:val="0"/>
        <w:rPr>
          <w:rFonts w:ascii="Uni Neue Regular" w:hAnsi="Uni Neue Regular" w:cs="Calibri"/>
          <w:sz w:val="20"/>
          <w:szCs w:val="20"/>
          <w:lang w:val="en-IN"/>
        </w:rPr>
      </w:pPr>
      <w:r w:rsidRPr="0063488C">
        <w:rPr>
          <w:rFonts w:ascii="Uni Neue Regular" w:hAnsi="Uni Neue Regular" w:cs="Calibri"/>
          <w:sz w:val="20"/>
          <w:szCs w:val="20"/>
          <w:lang w:val="en-IN"/>
        </w:rPr>
        <w:t>Lap belts for all passenger seats for safety</w:t>
      </w:r>
    </w:p>
    <w:p w:rsidR="00A016D1" w:rsidRPr="0063488C" w:rsidRDefault="00A016D1" w:rsidP="00A016D1">
      <w:pPr>
        <w:pStyle w:val="ListParagraph"/>
        <w:numPr>
          <w:ilvl w:val="0"/>
          <w:numId w:val="1"/>
        </w:numPr>
        <w:contextualSpacing w:val="0"/>
        <w:rPr>
          <w:rFonts w:ascii="Uni Neue Regular" w:hAnsi="Uni Neue Regular" w:cs="Calibri"/>
          <w:sz w:val="20"/>
          <w:szCs w:val="20"/>
          <w:lang w:val="en-IN"/>
        </w:rPr>
      </w:pPr>
      <w:r w:rsidRPr="0063488C">
        <w:rPr>
          <w:rFonts w:ascii="Uni Neue Regular" w:hAnsi="Uni Neue Regular" w:cs="Calibri"/>
          <w:sz w:val="20"/>
          <w:szCs w:val="20"/>
          <w:lang w:val="en-IN"/>
        </w:rPr>
        <w:t>Multiple USB charging points</w:t>
      </w:r>
    </w:p>
    <w:p w:rsidR="00A016D1" w:rsidRPr="0063488C" w:rsidRDefault="00A016D1" w:rsidP="00A016D1">
      <w:pPr>
        <w:pStyle w:val="ListParagraph"/>
        <w:numPr>
          <w:ilvl w:val="0"/>
          <w:numId w:val="1"/>
        </w:numPr>
        <w:contextualSpacing w:val="0"/>
        <w:rPr>
          <w:rFonts w:ascii="Uni Neue Regular" w:hAnsi="Uni Neue Regular" w:cs="Calibri"/>
          <w:sz w:val="20"/>
          <w:szCs w:val="20"/>
          <w:lang w:val="en-IN"/>
        </w:rPr>
      </w:pPr>
      <w:r w:rsidRPr="0063488C">
        <w:rPr>
          <w:rFonts w:ascii="Uni Neue Regular" w:hAnsi="Uni Neue Regular" w:cs="Calibri"/>
          <w:sz w:val="20"/>
          <w:szCs w:val="20"/>
          <w:lang w:val="en-IN"/>
        </w:rPr>
        <w:t>2.2L DICOR Engine boasting 100HP of power and 190Nm of flat torque curve, which ensures lesser gear shifting by assuring greater pulling power even at low RPM</w:t>
      </w:r>
    </w:p>
    <w:p w:rsidR="00A016D1" w:rsidRPr="0063488C" w:rsidRDefault="00A016D1" w:rsidP="00A016D1">
      <w:pPr>
        <w:pStyle w:val="ListParagraph"/>
        <w:numPr>
          <w:ilvl w:val="0"/>
          <w:numId w:val="1"/>
        </w:numPr>
        <w:contextualSpacing w:val="0"/>
        <w:rPr>
          <w:rFonts w:ascii="Uni Neue Regular" w:hAnsi="Uni Neue Regular" w:cs="Calibri"/>
          <w:sz w:val="20"/>
          <w:szCs w:val="20"/>
          <w:lang w:val="en-IN"/>
        </w:rPr>
      </w:pPr>
      <w:r w:rsidRPr="0063488C">
        <w:rPr>
          <w:rFonts w:ascii="Uni Neue Regular" w:hAnsi="Uni Neue Regular" w:cs="Calibri"/>
          <w:bCs/>
          <w:iCs/>
          <w:sz w:val="20"/>
          <w:szCs w:val="20"/>
          <w:lang w:val="en-IN"/>
        </w:rPr>
        <w:t xml:space="preserve">A front independent McPherson strut suspension system gives better manoeuvrability and better ride comfort </w:t>
      </w:r>
    </w:p>
    <w:p w:rsidR="00A016D1" w:rsidRPr="0063488C" w:rsidRDefault="00A016D1" w:rsidP="00A016D1">
      <w:pPr>
        <w:pStyle w:val="ListParagraph"/>
        <w:numPr>
          <w:ilvl w:val="0"/>
          <w:numId w:val="1"/>
        </w:numPr>
        <w:contextualSpacing w:val="0"/>
        <w:rPr>
          <w:rFonts w:ascii="Uni Neue Regular" w:hAnsi="Uni Neue Regular" w:cs="Calibri"/>
          <w:sz w:val="20"/>
          <w:szCs w:val="20"/>
          <w:lang w:val="en-IN"/>
        </w:rPr>
      </w:pPr>
      <w:r w:rsidRPr="0063488C">
        <w:rPr>
          <w:rFonts w:ascii="Uni Neue Regular" w:hAnsi="Uni Neue Regular" w:cs="Calibri"/>
          <w:bCs/>
          <w:iCs/>
          <w:sz w:val="20"/>
          <w:szCs w:val="20"/>
          <w:lang w:val="en-IN"/>
        </w:rPr>
        <w:t xml:space="preserve">A front axle drive resulting in car-like low Noise Vibration Harness (NVH) in its class. </w:t>
      </w:r>
    </w:p>
    <w:p w:rsidR="00A016D1" w:rsidRPr="0063488C" w:rsidRDefault="00A016D1" w:rsidP="00A016D1">
      <w:pPr>
        <w:pStyle w:val="ListParagraph"/>
        <w:numPr>
          <w:ilvl w:val="0"/>
          <w:numId w:val="1"/>
        </w:numPr>
        <w:contextualSpacing w:val="0"/>
        <w:rPr>
          <w:rFonts w:ascii="Uni Neue Regular" w:hAnsi="Uni Neue Regular" w:cs="Calibri"/>
          <w:sz w:val="20"/>
          <w:szCs w:val="20"/>
          <w:lang w:val="en-IN"/>
        </w:rPr>
      </w:pPr>
      <w:r w:rsidRPr="0063488C">
        <w:rPr>
          <w:rFonts w:ascii="Uni Neue Regular" w:hAnsi="Uni Neue Regular" w:cs="Calibri"/>
          <w:bCs/>
          <w:iCs/>
          <w:sz w:val="20"/>
          <w:szCs w:val="20"/>
          <w:lang w:val="en-IN"/>
        </w:rPr>
        <w:t xml:space="preserve">Front axle drive also ensures lower weight, better traction and reduced transmission loses </w:t>
      </w:r>
    </w:p>
    <w:p w:rsidR="00A016D1" w:rsidRPr="0063488C" w:rsidRDefault="00A016D1" w:rsidP="00A016D1">
      <w:pPr>
        <w:rPr>
          <w:rFonts w:ascii="Uni Neue Regular" w:hAnsi="Uni Neue Regular" w:cs="Calibri"/>
          <w:b/>
          <w:sz w:val="20"/>
          <w:szCs w:val="20"/>
        </w:rPr>
      </w:pPr>
    </w:p>
    <w:p w:rsidR="00A016D1" w:rsidRPr="0063488C" w:rsidRDefault="00A016D1" w:rsidP="00A016D1">
      <w:pPr>
        <w:jc w:val="both"/>
        <w:rPr>
          <w:rFonts w:ascii="Uni Neue Regular" w:hAnsi="Uni Neue Regular"/>
          <w:b/>
          <w:sz w:val="20"/>
          <w:szCs w:val="20"/>
          <w:shd w:val="clear" w:color="auto" w:fill="FFFFFF"/>
        </w:rPr>
      </w:pPr>
      <w:r w:rsidRPr="0063488C">
        <w:rPr>
          <w:rFonts w:ascii="Uni Neue Regular" w:hAnsi="Uni Neue Regular"/>
          <w:b/>
          <w:sz w:val="20"/>
          <w:szCs w:val="20"/>
          <w:shd w:val="clear" w:color="auto" w:fill="FFFFFF"/>
        </w:rPr>
        <w:t xml:space="preserve">Applications: </w:t>
      </w:r>
      <w:r w:rsidRPr="0063488C">
        <w:rPr>
          <w:rFonts w:ascii="Uni Neue Regular" w:hAnsi="Uni Neue Regular"/>
          <w:sz w:val="20"/>
          <w:szCs w:val="20"/>
          <w:shd w:val="clear" w:color="auto" w:fill="FFFFFF"/>
        </w:rPr>
        <w:t>Staff,</w:t>
      </w:r>
      <w:r w:rsidRPr="0063488C">
        <w:rPr>
          <w:rFonts w:ascii="Uni Neue Regular" w:hAnsi="Uni Neue Regular"/>
          <w:b/>
          <w:sz w:val="20"/>
          <w:szCs w:val="20"/>
          <w:shd w:val="clear" w:color="auto" w:fill="FFFFFF"/>
        </w:rPr>
        <w:t xml:space="preserve"> </w:t>
      </w:r>
      <w:r w:rsidR="00FF48DC" w:rsidRPr="0063488C">
        <w:rPr>
          <w:rFonts w:ascii="Uni Neue Regular" w:hAnsi="Uni Neue Regular"/>
          <w:sz w:val="20"/>
          <w:szCs w:val="20"/>
          <w:shd w:val="clear" w:color="auto" w:fill="FFFFFF"/>
        </w:rPr>
        <w:t>School,</w:t>
      </w:r>
      <w:r w:rsidR="00FF48DC" w:rsidRPr="0063488C">
        <w:rPr>
          <w:rFonts w:ascii="Uni Neue Regular" w:hAnsi="Uni Neue Regular"/>
          <w:b/>
          <w:sz w:val="20"/>
          <w:szCs w:val="20"/>
          <w:shd w:val="clear" w:color="auto" w:fill="FFFFFF"/>
        </w:rPr>
        <w:t xml:space="preserve"> </w:t>
      </w:r>
      <w:r w:rsidRPr="0063488C">
        <w:rPr>
          <w:rFonts w:ascii="Uni Neue Regular" w:hAnsi="Uni Neue Regular"/>
          <w:sz w:val="20"/>
          <w:szCs w:val="20"/>
          <w:shd w:val="clear" w:color="auto" w:fill="FFFFFF"/>
        </w:rPr>
        <w:t>Tour &amp; Travel</w:t>
      </w:r>
    </w:p>
    <w:p w:rsidR="00A016D1" w:rsidRDefault="00A016D1" w:rsidP="00A016D1">
      <w:pPr>
        <w:rPr>
          <w:rFonts w:ascii="Uni Neue Regular" w:hAnsi="Uni Neue Regular" w:cs="Calibri"/>
          <w:b/>
          <w:sz w:val="20"/>
          <w:szCs w:val="20"/>
        </w:rPr>
      </w:pPr>
    </w:p>
    <w:p w:rsidR="0063488C" w:rsidRDefault="0063488C" w:rsidP="00A016D1">
      <w:pPr>
        <w:rPr>
          <w:rFonts w:ascii="Uni Neue Regular" w:hAnsi="Uni Neue Regular" w:cs="Calibri"/>
          <w:b/>
          <w:sz w:val="20"/>
          <w:szCs w:val="20"/>
        </w:rPr>
      </w:pPr>
    </w:p>
    <w:p w:rsidR="0063488C" w:rsidRDefault="0063488C" w:rsidP="00A016D1">
      <w:pPr>
        <w:rPr>
          <w:rFonts w:ascii="Uni Neue Regular" w:hAnsi="Uni Neue Regular" w:cs="Calibri"/>
          <w:b/>
          <w:sz w:val="20"/>
          <w:szCs w:val="20"/>
        </w:rPr>
      </w:pPr>
    </w:p>
    <w:p w:rsidR="0063488C" w:rsidRDefault="0063488C" w:rsidP="00A016D1">
      <w:pPr>
        <w:rPr>
          <w:rFonts w:ascii="Uni Neue Regular" w:hAnsi="Uni Neue Regular" w:cs="Calibri"/>
          <w:b/>
          <w:sz w:val="20"/>
          <w:szCs w:val="20"/>
        </w:rPr>
      </w:pPr>
    </w:p>
    <w:p w:rsidR="0063488C" w:rsidRDefault="0063488C" w:rsidP="00A016D1">
      <w:pPr>
        <w:rPr>
          <w:rFonts w:ascii="Uni Neue Regular" w:hAnsi="Uni Neue Regular" w:cs="Calibri"/>
          <w:b/>
          <w:sz w:val="20"/>
          <w:szCs w:val="20"/>
        </w:rPr>
      </w:pPr>
    </w:p>
    <w:p w:rsidR="0063488C" w:rsidRDefault="0063488C" w:rsidP="00A016D1">
      <w:pPr>
        <w:rPr>
          <w:rFonts w:ascii="Uni Neue Regular" w:hAnsi="Uni Neue Regular" w:cs="Calibri"/>
          <w:b/>
          <w:sz w:val="20"/>
          <w:szCs w:val="20"/>
        </w:rPr>
      </w:pPr>
    </w:p>
    <w:p w:rsidR="0063488C" w:rsidRPr="0063488C" w:rsidRDefault="0063488C" w:rsidP="00A016D1">
      <w:pPr>
        <w:rPr>
          <w:rFonts w:ascii="Uni Neue Regular" w:hAnsi="Uni Neue Regular" w:cs="Calibri"/>
          <w:b/>
          <w:sz w:val="20"/>
          <w:szCs w:val="20"/>
        </w:rPr>
      </w:pPr>
    </w:p>
    <w:p w:rsidR="00A016D1" w:rsidRPr="0063488C" w:rsidRDefault="00A016D1" w:rsidP="00A016D1">
      <w:pPr>
        <w:rPr>
          <w:rFonts w:ascii="Uni Neue Regular" w:hAnsi="Uni Neue Regular" w:cs="Calibri"/>
          <w:b/>
          <w:sz w:val="20"/>
          <w:szCs w:val="20"/>
        </w:rPr>
      </w:pPr>
    </w:p>
    <w:p w:rsidR="00A016D1" w:rsidRPr="0063488C" w:rsidRDefault="00A016D1" w:rsidP="00A016D1">
      <w:pPr>
        <w:rPr>
          <w:rFonts w:ascii="Uni Neue Regular" w:hAnsi="Uni Neue Regular" w:cs="Calibri"/>
          <w:b/>
          <w:sz w:val="20"/>
          <w:szCs w:val="20"/>
        </w:rPr>
      </w:pPr>
      <w:r w:rsidRPr="0063488C">
        <w:rPr>
          <w:rFonts w:ascii="Uni Neue Regular" w:hAnsi="Uni Neue Regular" w:cs="Calibri"/>
          <w:b/>
          <w:sz w:val="20"/>
          <w:szCs w:val="20"/>
        </w:rPr>
        <w:t>Technical specifications:</w:t>
      </w:r>
    </w:p>
    <w:p w:rsidR="00A016D1" w:rsidRPr="0063488C" w:rsidRDefault="00A016D1" w:rsidP="00A016D1">
      <w:pPr>
        <w:rPr>
          <w:rFonts w:ascii="Uni Neue Regular" w:hAnsi="Uni Neue Regular" w:cs="Calibri"/>
          <w:sz w:val="20"/>
          <w:szCs w:val="20"/>
        </w:rPr>
      </w:pPr>
    </w:p>
    <w:tbl>
      <w:tblPr>
        <w:tblStyle w:val="GridTable2-Accent5"/>
        <w:tblW w:w="7971" w:type="dxa"/>
        <w:tblBorders>
          <w:top w:val="single" w:sz="2" w:space="0" w:color="000000" w:themeColor="text1"/>
          <w:left w:val="single" w:sz="2" w:space="0" w:color="000000" w:themeColor="text1"/>
          <w:bottom w:val="single" w:sz="2" w:space="0" w:color="000000" w:themeColor="text1"/>
          <w:right w:val="single" w:sz="2" w:space="0" w:color="000000" w:themeColor="text1"/>
          <w:insideH w:val="single" w:sz="2" w:space="0" w:color="000000" w:themeColor="text1"/>
          <w:insideV w:val="single" w:sz="2" w:space="0" w:color="000000" w:themeColor="text1"/>
        </w:tblBorders>
        <w:tblLook w:val="04A0" w:firstRow="1" w:lastRow="0" w:firstColumn="1" w:lastColumn="0" w:noHBand="0" w:noVBand="1"/>
      </w:tblPr>
      <w:tblGrid>
        <w:gridCol w:w="3211"/>
        <w:gridCol w:w="4760"/>
      </w:tblGrid>
      <w:tr w:rsidR="00A016D1" w:rsidRPr="0063488C" w:rsidTr="008B2A9D">
        <w:trPr>
          <w:cnfStyle w:val="100000000000" w:firstRow="1" w:lastRow="0" w:firstColumn="0" w:lastColumn="0" w:oddVBand="0" w:evenVBand="0" w:oddHBand="0"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3211" w:type="dxa"/>
            <w:tcBorders>
              <w:top w:val="none" w:sz="0" w:space="0" w:color="auto"/>
              <w:bottom w:val="none" w:sz="0" w:space="0" w:color="auto"/>
              <w:right w:val="none" w:sz="0" w:space="0" w:color="auto"/>
            </w:tcBorders>
            <w:shd w:val="clear" w:color="auto" w:fill="B4C6E7" w:themeFill="accent1" w:themeFillTint="66"/>
            <w:noWrap/>
            <w:hideMark/>
          </w:tcPr>
          <w:p w:rsidR="00A016D1" w:rsidRPr="0063488C" w:rsidRDefault="00A016D1" w:rsidP="008B2A9D">
            <w:pPr>
              <w:jc w:val="center"/>
              <w:rPr>
                <w:rFonts w:ascii="Uni Neue Regular" w:eastAsia="Times New Roman" w:hAnsi="Uni Neue Regular" w:cs="Calibri"/>
                <w:sz w:val="20"/>
                <w:szCs w:val="20"/>
                <w:lang w:eastAsia="en-IN"/>
              </w:rPr>
            </w:pPr>
            <w:r w:rsidRPr="0063488C">
              <w:rPr>
                <w:rFonts w:ascii="Uni Neue Regular" w:eastAsia="Times New Roman" w:hAnsi="Uni Neue Regular" w:cs="Calibri"/>
                <w:sz w:val="20"/>
                <w:szCs w:val="20"/>
                <w:lang w:eastAsia="en-IN"/>
              </w:rPr>
              <w:t>Parameter</w:t>
            </w:r>
          </w:p>
        </w:tc>
        <w:tc>
          <w:tcPr>
            <w:tcW w:w="4760" w:type="dxa"/>
            <w:tcBorders>
              <w:top w:val="none" w:sz="0" w:space="0" w:color="auto"/>
              <w:left w:val="none" w:sz="0" w:space="0" w:color="auto"/>
              <w:bottom w:val="none" w:sz="0" w:space="0" w:color="auto"/>
            </w:tcBorders>
            <w:shd w:val="clear" w:color="auto" w:fill="B4C6E7" w:themeFill="accent1" w:themeFillTint="66"/>
            <w:hideMark/>
          </w:tcPr>
          <w:p w:rsidR="00A016D1" w:rsidRPr="0063488C" w:rsidRDefault="00A016D1" w:rsidP="008B2A9D">
            <w:pPr>
              <w:jc w:val="center"/>
              <w:cnfStyle w:val="100000000000" w:firstRow="1" w:lastRow="0" w:firstColumn="0" w:lastColumn="0" w:oddVBand="0" w:evenVBand="0" w:oddHBand="0" w:evenHBand="0" w:firstRowFirstColumn="0" w:firstRowLastColumn="0" w:lastRowFirstColumn="0" w:lastRowLastColumn="0"/>
              <w:rPr>
                <w:rFonts w:ascii="Uni Neue Regular" w:eastAsia="Times New Roman" w:hAnsi="Uni Neue Regular" w:cs="Calibri"/>
                <w:sz w:val="20"/>
                <w:szCs w:val="20"/>
                <w:lang w:eastAsia="en-IN"/>
              </w:rPr>
            </w:pPr>
            <w:r w:rsidRPr="0063488C">
              <w:rPr>
                <w:rFonts w:ascii="Uni Neue Regular" w:eastAsia="Times New Roman" w:hAnsi="Uni Neue Regular" w:cs="Calibri"/>
                <w:sz w:val="20"/>
                <w:szCs w:val="20"/>
                <w:lang w:eastAsia="en-IN"/>
              </w:rPr>
              <w:t>Description</w:t>
            </w:r>
          </w:p>
        </w:tc>
      </w:tr>
      <w:tr w:rsidR="00A016D1" w:rsidRPr="0063488C" w:rsidTr="008B2A9D">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3211" w:type="dxa"/>
            <w:shd w:val="clear" w:color="auto" w:fill="auto"/>
            <w:noWrap/>
            <w:hideMark/>
          </w:tcPr>
          <w:p w:rsidR="00A016D1" w:rsidRPr="0063488C" w:rsidRDefault="00A016D1" w:rsidP="008B2A9D">
            <w:pPr>
              <w:jc w:val="center"/>
              <w:rPr>
                <w:rFonts w:ascii="Uni Neue Regular" w:eastAsia="Times New Roman" w:hAnsi="Uni Neue Regular" w:cs="Calibri"/>
                <w:b w:val="0"/>
                <w:sz w:val="20"/>
                <w:szCs w:val="20"/>
                <w:lang w:eastAsia="en-IN"/>
              </w:rPr>
            </w:pPr>
            <w:r w:rsidRPr="0063488C">
              <w:rPr>
                <w:rFonts w:ascii="Uni Neue Regular" w:eastAsia="Times New Roman" w:hAnsi="Uni Neue Regular" w:cs="Calibri"/>
                <w:b w:val="0"/>
                <w:sz w:val="20"/>
                <w:szCs w:val="20"/>
                <w:lang w:eastAsia="en-IN"/>
              </w:rPr>
              <w:t>Seat type</w:t>
            </w:r>
          </w:p>
        </w:tc>
        <w:tc>
          <w:tcPr>
            <w:tcW w:w="4760" w:type="dxa"/>
            <w:shd w:val="clear" w:color="auto" w:fill="auto"/>
            <w:hideMark/>
          </w:tcPr>
          <w:p w:rsidR="00A016D1" w:rsidRPr="0063488C" w:rsidRDefault="00A016D1" w:rsidP="008B2A9D">
            <w:pPr>
              <w:jc w:val="center"/>
              <w:cnfStyle w:val="000000100000" w:firstRow="0" w:lastRow="0" w:firstColumn="0" w:lastColumn="0" w:oddVBand="0" w:evenVBand="0" w:oddHBand="1" w:evenHBand="0" w:firstRowFirstColumn="0" w:firstRowLastColumn="0" w:lastRowFirstColumn="0" w:lastRowLastColumn="0"/>
              <w:rPr>
                <w:rFonts w:ascii="Uni Neue Regular" w:eastAsia="Times New Roman" w:hAnsi="Uni Neue Regular" w:cs="Calibri"/>
                <w:sz w:val="20"/>
                <w:szCs w:val="20"/>
                <w:lang w:eastAsia="en-IN"/>
              </w:rPr>
            </w:pPr>
            <w:r w:rsidRPr="0063488C">
              <w:rPr>
                <w:rFonts w:ascii="Uni Neue Regular" w:eastAsia="Times New Roman" w:hAnsi="Uni Neue Regular" w:cs="Calibri"/>
                <w:sz w:val="20"/>
                <w:szCs w:val="20"/>
                <w:lang w:eastAsia="en-IN"/>
              </w:rPr>
              <w:t>Reclining</w:t>
            </w:r>
          </w:p>
        </w:tc>
      </w:tr>
      <w:tr w:rsidR="00A016D1" w:rsidRPr="0063488C" w:rsidTr="008B2A9D">
        <w:trPr>
          <w:trHeight w:val="123"/>
        </w:trPr>
        <w:tc>
          <w:tcPr>
            <w:cnfStyle w:val="001000000000" w:firstRow="0" w:lastRow="0" w:firstColumn="1" w:lastColumn="0" w:oddVBand="0" w:evenVBand="0" w:oddHBand="0" w:evenHBand="0" w:firstRowFirstColumn="0" w:firstRowLastColumn="0" w:lastRowFirstColumn="0" w:lastRowLastColumn="0"/>
            <w:tcW w:w="3211" w:type="dxa"/>
            <w:shd w:val="clear" w:color="auto" w:fill="auto"/>
            <w:noWrap/>
            <w:hideMark/>
          </w:tcPr>
          <w:p w:rsidR="00A016D1" w:rsidRPr="0063488C" w:rsidRDefault="00A016D1" w:rsidP="008B2A9D">
            <w:pPr>
              <w:jc w:val="center"/>
              <w:rPr>
                <w:rFonts w:ascii="Uni Neue Regular" w:eastAsia="Times New Roman" w:hAnsi="Uni Neue Regular" w:cs="Calibri"/>
                <w:b w:val="0"/>
                <w:sz w:val="20"/>
                <w:szCs w:val="20"/>
                <w:lang w:eastAsia="en-IN"/>
              </w:rPr>
            </w:pPr>
            <w:r w:rsidRPr="0063488C">
              <w:rPr>
                <w:rFonts w:ascii="Uni Neue Regular" w:eastAsia="Times New Roman" w:hAnsi="Uni Neue Regular" w:cs="Calibri"/>
                <w:b w:val="0"/>
                <w:sz w:val="20"/>
                <w:szCs w:val="20"/>
                <w:lang w:eastAsia="en-IN"/>
              </w:rPr>
              <w:t>Engine stage</w:t>
            </w:r>
          </w:p>
        </w:tc>
        <w:tc>
          <w:tcPr>
            <w:tcW w:w="4760" w:type="dxa"/>
            <w:shd w:val="clear" w:color="auto" w:fill="auto"/>
            <w:hideMark/>
          </w:tcPr>
          <w:p w:rsidR="00A016D1" w:rsidRPr="0063488C" w:rsidRDefault="00A016D1" w:rsidP="008B2A9D">
            <w:pPr>
              <w:jc w:val="center"/>
              <w:cnfStyle w:val="000000000000" w:firstRow="0" w:lastRow="0" w:firstColumn="0" w:lastColumn="0" w:oddVBand="0" w:evenVBand="0" w:oddHBand="0" w:evenHBand="0" w:firstRowFirstColumn="0" w:firstRowLastColumn="0" w:lastRowFirstColumn="0" w:lastRowLastColumn="0"/>
              <w:rPr>
                <w:rFonts w:ascii="Uni Neue Regular" w:eastAsia="Times New Roman" w:hAnsi="Uni Neue Regular" w:cs="Calibri"/>
                <w:sz w:val="20"/>
                <w:szCs w:val="20"/>
                <w:lang w:eastAsia="en-IN"/>
              </w:rPr>
            </w:pPr>
            <w:r w:rsidRPr="0063488C">
              <w:rPr>
                <w:rFonts w:ascii="Uni Neue Regular" w:eastAsia="Times New Roman" w:hAnsi="Uni Neue Regular" w:cs="Calibri"/>
                <w:sz w:val="20"/>
                <w:szCs w:val="20"/>
                <w:lang w:eastAsia="en-IN"/>
              </w:rPr>
              <w:t>BSVI</w:t>
            </w:r>
          </w:p>
        </w:tc>
      </w:tr>
      <w:tr w:rsidR="00A016D1" w:rsidRPr="0063488C" w:rsidTr="008B2A9D">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3211" w:type="dxa"/>
            <w:shd w:val="clear" w:color="auto" w:fill="auto"/>
            <w:noWrap/>
            <w:hideMark/>
          </w:tcPr>
          <w:p w:rsidR="00A016D1" w:rsidRPr="0063488C" w:rsidRDefault="00A016D1" w:rsidP="008B2A9D">
            <w:pPr>
              <w:jc w:val="center"/>
              <w:rPr>
                <w:rFonts w:ascii="Uni Neue Regular" w:eastAsia="Times New Roman" w:hAnsi="Uni Neue Regular" w:cs="Calibri"/>
                <w:b w:val="0"/>
                <w:sz w:val="20"/>
                <w:szCs w:val="20"/>
                <w:lang w:eastAsia="en-IN"/>
              </w:rPr>
            </w:pPr>
            <w:r w:rsidRPr="0063488C">
              <w:rPr>
                <w:rFonts w:ascii="Uni Neue Regular" w:eastAsia="Times New Roman" w:hAnsi="Uni Neue Regular" w:cs="Calibri"/>
                <w:b w:val="0"/>
                <w:sz w:val="20"/>
                <w:szCs w:val="20"/>
                <w:lang w:eastAsia="en-IN"/>
              </w:rPr>
              <w:t>Engine type</w:t>
            </w:r>
          </w:p>
        </w:tc>
        <w:tc>
          <w:tcPr>
            <w:tcW w:w="4760" w:type="dxa"/>
            <w:shd w:val="clear" w:color="auto" w:fill="auto"/>
            <w:hideMark/>
          </w:tcPr>
          <w:p w:rsidR="00A016D1" w:rsidRPr="0063488C" w:rsidRDefault="00A016D1" w:rsidP="008B2A9D">
            <w:pPr>
              <w:jc w:val="center"/>
              <w:cnfStyle w:val="000000100000" w:firstRow="0" w:lastRow="0" w:firstColumn="0" w:lastColumn="0" w:oddVBand="0" w:evenVBand="0" w:oddHBand="1" w:evenHBand="0" w:firstRowFirstColumn="0" w:firstRowLastColumn="0" w:lastRowFirstColumn="0" w:lastRowLastColumn="0"/>
              <w:rPr>
                <w:rFonts w:ascii="Uni Neue Regular" w:eastAsia="Times New Roman" w:hAnsi="Uni Neue Regular" w:cs="Calibri"/>
                <w:sz w:val="20"/>
                <w:szCs w:val="20"/>
                <w:lang w:eastAsia="en-IN"/>
              </w:rPr>
            </w:pPr>
            <w:r w:rsidRPr="0063488C">
              <w:rPr>
                <w:rFonts w:ascii="Uni Neue Regular" w:eastAsia="Times New Roman" w:hAnsi="Uni Neue Regular" w:cs="Calibri"/>
                <w:sz w:val="20"/>
                <w:szCs w:val="20"/>
                <w:lang w:eastAsia="en-IN"/>
              </w:rPr>
              <w:t>2.2-litre DICOR</w:t>
            </w:r>
          </w:p>
        </w:tc>
      </w:tr>
      <w:tr w:rsidR="00A016D1" w:rsidRPr="0063488C" w:rsidTr="008B2A9D">
        <w:trPr>
          <w:trHeight w:val="123"/>
        </w:trPr>
        <w:tc>
          <w:tcPr>
            <w:cnfStyle w:val="001000000000" w:firstRow="0" w:lastRow="0" w:firstColumn="1" w:lastColumn="0" w:oddVBand="0" w:evenVBand="0" w:oddHBand="0" w:evenHBand="0" w:firstRowFirstColumn="0" w:firstRowLastColumn="0" w:lastRowFirstColumn="0" w:lastRowLastColumn="0"/>
            <w:tcW w:w="3211" w:type="dxa"/>
            <w:shd w:val="clear" w:color="auto" w:fill="auto"/>
            <w:noWrap/>
            <w:hideMark/>
          </w:tcPr>
          <w:p w:rsidR="00A016D1" w:rsidRPr="0063488C" w:rsidRDefault="00A016D1" w:rsidP="008B2A9D">
            <w:pPr>
              <w:jc w:val="center"/>
              <w:rPr>
                <w:rFonts w:ascii="Uni Neue Regular" w:eastAsia="Times New Roman" w:hAnsi="Uni Neue Regular" w:cs="Calibri"/>
                <w:b w:val="0"/>
                <w:sz w:val="20"/>
                <w:szCs w:val="20"/>
                <w:lang w:eastAsia="en-IN"/>
              </w:rPr>
            </w:pPr>
            <w:r w:rsidRPr="0063488C">
              <w:rPr>
                <w:rFonts w:ascii="Uni Neue Regular" w:eastAsia="Times New Roman" w:hAnsi="Uni Neue Regular" w:cs="Calibri"/>
                <w:b w:val="0"/>
                <w:sz w:val="20"/>
                <w:szCs w:val="20"/>
                <w:lang w:eastAsia="en-IN"/>
              </w:rPr>
              <w:t>Power</w:t>
            </w:r>
          </w:p>
        </w:tc>
        <w:tc>
          <w:tcPr>
            <w:tcW w:w="4760" w:type="dxa"/>
            <w:shd w:val="clear" w:color="auto" w:fill="auto"/>
            <w:hideMark/>
          </w:tcPr>
          <w:p w:rsidR="00A016D1" w:rsidRPr="0063488C" w:rsidRDefault="00A016D1" w:rsidP="008B2A9D">
            <w:pPr>
              <w:jc w:val="center"/>
              <w:cnfStyle w:val="000000000000" w:firstRow="0" w:lastRow="0" w:firstColumn="0" w:lastColumn="0" w:oddVBand="0" w:evenVBand="0" w:oddHBand="0" w:evenHBand="0" w:firstRowFirstColumn="0" w:firstRowLastColumn="0" w:lastRowFirstColumn="0" w:lastRowLastColumn="0"/>
              <w:rPr>
                <w:rFonts w:ascii="Uni Neue Regular" w:eastAsia="Times New Roman" w:hAnsi="Uni Neue Regular" w:cs="Calibri"/>
                <w:sz w:val="20"/>
                <w:szCs w:val="20"/>
                <w:lang w:eastAsia="en-IN"/>
              </w:rPr>
            </w:pPr>
            <w:r w:rsidRPr="0063488C">
              <w:rPr>
                <w:rFonts w:ascii="Uni Neue Regular" w:eastAsia="Times New Roman" w:hAnsi="Uni Neue Regular" w:cs="Calibri"/>
                <w:sz w:val="20"/>
                <w:szCs w:val="20"/>
                <w:lang w:eastAsia="en-IN"/>
              </w:rPr>
              <w:t>73.5KW (100 PS) @ 4300rpm</w:t>
            </w:r>
          </w:p>
        </w:tc>
      </w:tr>
      <w:tr w:rsidR="00A016D1" w:rsidRPr="0063488C" w:rsidTr="008B2A9D">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3211" w:type="dxa"/>
            <w:shd w:val="clear" w:color="auto" w:fill="auto"/>
            <w:noWrap/>
            <w:hideMark/>
          </w:tcPr>
          <w:p w:rsidR="00A016D1" w:rsidRPr="0063488C" w:rsidRDefault="00A016D1" w:rsidP="008B2A9D">
            <w:pPr>
              <w:jc w:val="center"/>
              <w:rPr>
                <w:rFonts w:ascii="Uni Neue Regular" w:eastAsia="Times New Roman" w:hAnsi="Uni Neue Regular" w:cs="Calibri"/>
                <w:b w:val="0"/>
                <w:sz w:val="20"/>
                <w:szCs w:val="20"/>
                <w:lang w:eastAsia="en-IN"/>
              </w:rPr>
            </w:pPr>
            <w:r w:rsidRPr="0063488C">
              <w:rPr>
                <w:rFonts w:ascii="Uni Neue Regular" w:eastAsia="Times New Roman" w:hAnsi="Uni Neue Regular" w:cs="Calibri"/>
                <w:b w:val="0"/>
                <w:sz w:val="20"/>
                <w:szCs w:val="20"/>
                <w:lang w:eastAsia="en-IN"/>
              </w:rPr>
              <w:t>Torque</w:t>
            </w:r>
          </w:p>
        </w:tc>
        <w:tc>
          <w:tcPr>
            <w:tcW w:w="4760" w:type="dxa"/>
            <w:shd w:val="clear" w:color="auto" w:fill="auto"/>
            <w:hideMark/>
          </w:tcPr>
          <w:p w:rsidR="00A016D1" w:rsidRPr="0063488C" w:rsidRDefault="000E38F5" w:rsidP="008B2A9D">
            <w:pPr>
              <w:jc w:val="center"/>
              <w:cnfStyle w:val="000000100000" w:firstRow="0" w:lastRow="0" w:firstColumn="0" w:lastColumn="0" w:oddVBand="0" w:evenVBand="0" w:oddHBand="1" w:evenHBand="0" w:firstRowFirstColumn="0" w:firstRowLastColumn="0" w:lastRowFirstColumn="0" w:lastRowLastColumn="0"/>
              <w:rPr>
                <w:rFonts w:ascii="Uni Neue Regular" w:eastAsia="Times New Roman" w:hAnsi="Uni Neue Regular" w:cs="Calibri"/>
                <w:sz w:val="20"/>
                <w:szCs w:val="20"/>
                <w:lang w:eastAsia="en-IN"/>
              </w:rPr>
            </w:pPr>
            <w:hyperlink r:id="rId7" w:history="1">
              <w:r w:rsidR="00A016D1" w:rsidRPr="0063488C">
                <w:rPr>
                  <w:rFonts w:ascii="Uni Neue Regular" w:eastAsia="Times New Roman" w:hAnsi="Uni Neue Regular" w:cs="Calibri"/>
                  <w:sz w:val="20"/>
                  <w:szCs w:val="20"/>
                  <w:lang w:eastAsia="en-IN"/>
                </w:rPr>
                <w:t>200Nm @ 1250-3500rpm</w:t>
              </w:r>
            </w:hyperlink>
          </w:p>
        </w:tc>
      </w:tr>
      <w:tr w:rsidR="00A016D1" w:rsidRPr="0063488C" w:rsidTr="008B2A9D">
        <w:trPr>
          <w:trHeight w:val="234"/>
        </w:trPr>
        <w:tc>
          <w:tcPr>
            <w:cnfStyle w:val="001000000000" w:firstRow="0" w:lastRow="0" w:firstColumn="1" w:lastColumn="0" w:oddVBand="0" w:evenVBand="0" w:oddHBand="0" w:evenHBand="0" w:firstRowFirstColumn="0" w:firstRowLastColumn="0" w:lastRowFirstColumn="0" w:lastRowLastColumn="0"/>
            <w:tcW w:w="3211" w:type="dxa"/>
            <w:shd w:val="clear" w:color="auto" w:fill="auto"/>
            <w:noWrap/>
            <w:hideMark/>
          </w:tcPr>
          <w:p w:rsidR="00A016D1" w:rsidRPr="0063488C" w:rsidRDefault="00A016D1" w:rsidP="008B2A9D">
            <w:pPr>
              <w:jc w:val="center"/>
              <w:rPr>
                <w:rFonts w:ascii="Uni Neue Regular" w:eastAsia="Times New Roman" w:hAnsi="Uni Neue Regular" w:cs="Calibri"/>
                <w:b w:val="0"/>
                <w:sz w:val="20"/>
                <w:szCs w:val="20"/>
                <w:lang w:eastAsia="en-IN"/>
              </w:rPr>
            </w:pPr>
            <w:r w:rsidRPr="0063488C">
              <w:rPr>
                <w:rFonts w:ascii="Uni Neue Regular" w:eastAsia="Times New Roman" w:hAnsi="Uni Neue Regular" w:cs="Calibri"/>
                <w:b w:val="0"/>
                <w:sz w:val="20"/>
                <w:szCs w:val="20"/>
                <w:lang w:eastAsia="en-IN"/>
              </w:rPr>
              <w:t>Clutch</w:t>
            </w:r>
          </w:p>
        </w:tc>
        <w:tc>
          <w:tcPr>
            <w:tcW w:w="4760" w:type="dxa"/>
            <w:shd w:val="clear" w:color="auto" w:fill="auto"/>
            <w:hideMark/>
          </w:tcPr>
          <w:p w:rsidR="00A016D1" w:rsidRPr="0063488C" w:rsidRDefault="00A016D1" w:rsidP="008B2A9D">
            <w:pPr>
              <w:jc w:val="center"/>
              <w:cnfStyle w:val="000000000000" w:firstRow="0" w:lastRow="0" w:firstColumn="0" w:lastColumn="0" w:oddVBand="0" w:evenVBand="0" w:oddHBand="0" w:evenHBand="0" w:firstRowFirstColumn="0" w:firstRowLastColumn="0" w:lastRowFirstColumn="0" w:lastRowLastColumn="0"/>
              <w:rPr>
                <w:rFonts w:ascii="Uni Neue Regular" w:eastAsia="Times New Roman" w:hAnsi="Uni Neue Regular" w:cs="Calibri"/>
                <w:sz w:val="20"/>
                <w:szCs w:val="20"/>
                <w:lang w:eastAsia="en-IN"/>
              </w:rPr>
            </w:pPr>
            <w:r w:rsidRPr="0063488C">
              <w:rPr>
                <w:rFonts w:ascii="Uni Neue Regular" w:eastAsia="Times New Roman" w:hAnsi="Uni Neue Regular" w:cs="Calibri"/>
                <w:sz w:val="20"/>
                <w:szCs w:val="20"/>
                <w:lang w:eastAsia="en-IN"/>
              </w:rPr>
              <w:t>Cutch-215mm single plate dry friction, semi hydraulic actuation</w:t>
            </w:r>
          </w:p>
        </w:tc>
      </w:tr>
      <w:tr w:rsidR="00A016D1" w:rsidRPr="0063488C" w:rsidTr="008B2A9D">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3211" w:type="dxa"/>
            <w:shd w:val="clear" w:color="auto" w:fill="auto"/>
            <w:noWrap/>
            <w:hideMark/>
          </w:tcPr>
          <w:p w:rsidR="00A016D1" w:rsidRPr="0063488C" w:rsidRDefault="00A016D1" w:rsidP="008B2A9D">
            <w:pPr>
              <w:jc w:val="center"/>
              <w:rPr>
                <w:rFonts w:ascii="Uni Neue Regular" w:eastAsia="Times New Roman" w:hAnsi="Uni Neue Regular" w:cs="Calibri"/>
                <w:b w:val="0"/>
                <w:sz w:val="20"/>
                <w:szCs w:val="20"/>
                <w:lang w:eastAsia="en-IN"/>
              </w:rPr>
            </w:pPr>
            <w:r w:rsidRPr="0063488C">
              <w:rPr>
                <w:rFonts w:ascii="Uni Neue Regular" w:eastAsia="Times New Roman" w:hAnsi="Uni Neue Regular" w:cs="Calibri"/>
                <w:b w:val="0"/>
                <w:sz w:val="20"/>
                <w:szCs w:val="20"/>
                <w:lang w:eastAsia="en-IN"/>
              </w:rPr>
              <w:t>Gear box</w:t>
            </w:r>
          </w:p>
        </w:tc>
        <w:tc>
          <w:tcPr>
            <w:tcW w:w="4760" w:type="dxa"/>
            <w:shd w:val="clear" w:color="auto" w:fill="auto"/>
            <w:hideMark/>
          </w:tcPr>
          <w:p w:rsidR="00A016D1" w:rsidRPr="0063488C" w:rsidRDefault="00A016D1" w:rsidP="008B2A9D">
            <w:pPr>
              <w:jc w:val="center"/>
              <w:cnfStyle w:val="000000100000" w:firstRow="0" w:lastRow="0" w:firstColumn="0" w:lastColumn="0" w:oddVBand="0" w:evenVBand="0" w:oddHBand="1" w:evenHBand="0" w:firstRowFirstColumn="0" w:firstRowLastColumn="0" w:lastRowFirstColumn="0" w:lastRowLastColumn="0"/>
              <w:rPr>
                <w:rFonts w:ascii="Uni Neue Regular" w:eastAsia="Times New Roman" w:hAnsi="Uni Neue Regular" w:cs="Calibri"/>
                <w:sz w:val="20"/>
                <w:szCs w:val="20"/>
                <w:lang w:eastAsia="en-IN"/>
              </w:rPr>
            </w:pPr>
            <w:r w:rsidRPr="0063488C">
              <w:rPr>
                <w:rFonts w:ascii="Uni Neue Regular" w:eastAsia="Times New Roman" w:hAnsi="Uni Neue Regular" w:cs="Calibri"/>
                <w:sz w:val="20"/>
                <w:szCs w:val="20"/>
                <w:lang w:eastAsia="en-IN"/>
              </w:rPr>
              <w:t>5 forward + 1 reverse, manual</w:t>
            </w:r>
          </w:p>
        </w:tc>
      </w:tr>
      <w:tr w:rsidR="00A016D1" w:rsidRPr="0063488C" w:rsidTr="008B2A9D">
        <w:trPr>
          <w:trHeight w:val="123"/>
        </w:trPr>
        <w:tc>
          <w:tcPr>
            <w:cnfStyle w:val="001000000000" w:firstRow="0" w:lastRow="0" w:firstColumn="1" w:lastColumn="0" w:oddVBand="0" w:evenVBand="0" w:oddHBand="0" w:evenHBand="0" w:firstRowFirstColumn="0" w:firstRowLastColumn="0" w:lastRowFirstColumn="0" w:lastRowLastColumn="0"/>
            <w:tcW w:w="3211" w:type="dxa"/>
            <w:shd w:val="clear" w:color="auto" w:fill="auto"/>
            <w:noWrap/>
            <w:hideMark/>
          </w:tcPr>
          <w:p w:rsidR="00A016D1" w:rsidRPr="0063488C" w:rsidRDefault="00A016D1" w:rsidP="008B2A9D">
            <w:pPr>
              <w:jc w:val="center"/>
              <w:rPr>
                <w:rFonts w:ascii="Uni Neue Regular" w:eastAsia="Times New Roman" w:hAnsi="Uni Neue Regular" w:cs="Calibri"/>
                <w:b w:val="0"/>
                <w:sz w:val="20"/>
                <w:szCs w:val="20"/>
                <w:lang w:eastAsia="en-IN"/>
              </w:rPr>
            </w:pPr>
            <w:r w:rsidRPr="0063488C">
              <w:rPr>
                <w:rFonts w:ascii="Uni Neue Regular" w:eastAsia="Times New Roman" w:hAnsi="Uni Neue Regular" w:cs="Calibri"/>
                <w:b w:val="0"/>
                <w:sz w:val="20"/>
                <w:szCs w:val="20"/>
                <w:lang w:eastAsia="en-IN"/>
              </w:rPr>
              <w:t>Front brakes</w:t>
            </w:r>
          </w:p>
        </w:tc>
        <w:tc>
          <w:tcPr>
            <w:tcW w:w="4760" w:type="dxa"/>
            <w:shd w:val="clear" w:color="auto" w:fill="auto"/>
            <w:hideMark/>
          </w:tcPr>
          <w:p w:rsidR="00A016D1" w:rsidRPr="0063488C" w:rsidRDefault="00A016D1" w:rsidP="008B2A9D">
            <w:pPr>
              <w:jc w:val="center"/>
              <w:cnfStyle w:val="000000000000" w:firstRow="0" w:lastRow="0" w:firstColumn="0" w:lastColumn="0" w:oddVBand="0" w:evenVBand="0" w:oddHBand="0" w:evenHBand="0" w:firstRowFirstColumn="0" w:firstRowLastColumn="0" w:lastRowFirstColumn="0" w:lastRowLastColumn="0"/>
              <w:rPr>
                <w:rFonts w:ascii="Uni Neue Regular" w:eastAsia="Times New Roman" w:hAnsi="Uni Neue Regular" w:cs="Calibri"/>
                <w:sz w:val="20"/>
                <w:szCs w:val="20"/>
                <w:lang w:eastAsia="en-IN"/>
              </w:rPr>
            </w:pPr>
            <w:r w:rsidRPr="0063488C">
              <w:rPr>
                <w:rFonts w:ascii="Uni Neue Regular" w:eastAsia="Times New Roman" w:hAnsi="Uni Neue Regular" w:cs="Calibri"/>
                <w:sz w:val="20"/>
                <w:szCs w:val="20"/>
                <w:lang w:eastAsia="en-IN"/>
              </w:rPr>
              <w:t>Disc brakes with twin pot calliper</w:t>
            </w:r>
          </w:p>
        </w:tc>
      </w:tr>
      <w:tr w:rsidR="00A016D1" w:rsidRPr="0063488C" w:rsidTr="008B2A9D">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3211" w:type="dxa"/>
            <w:shd w:val="clear" w:color="auto" w:fill="auto"/>
            <w:noWrap/>
            <w:hideMark/>
          </w:tcPr>
          <w:p w:rsidR="00A016D1" w:rsidRPr="0063488C" w:rsidRDefault="00A016D1" w:rsidP="008B2A9D">
            <w:pPr>
              <w:jc w:val="center"/>
              <w:rPr>
                <w:rFonts w:ascii="Uni Neue Regular" w:eastAsia="Times New Roman" w:hAnsi="Uni Neue Regular" w:cs="Calibri"/>
                <w:b w:val="0"/>
                <w:sz w:val="20"/>
                <w:szCs w:val="20"/>
                <w:lang w:eastAsia="en-IN"/>
              </w:rPr>
            </w:pPr>
            <w:r w:rsidRPr="0063488C">
              <w:rPr>
                <w:rFonts w:ascii="Uni Neue Regular" w:eastAsia="Times New Roman" w:hAnsi="Uni Neue Regular" w:cs="Calibri"/>
                <w:b w:val="0"/>
                <w:sz w:val="20"/>
                <w:szCs w:val="20"/>
                <w:lang w:eastAsia="en-IN"/>
              </w:rPr>
              <w:t>Rear brakes</w:t>
            </w:r>
          </w:p>
        </w:tc>
        <w:tc>
          <w:tcPr>
            <w:tcW w:w="4760" w:type="dxa"/>
            <w:shd w:val="clear" w:color="auto" w:fill="auto"/>
            <w:hideMark/>
          </w:tcPr>
          <w:p w:rsidR="00A016D1" w:rsidRPr="0063488C" w:rsidRDefault="00A016D1" w:rsidP="008B2A9D">
            <w:pPr>
              <w:jc w:val="center"/>
              <w:cnfStyle w:val="000000100000" w:firstRow="0" w:lastRow="0" w:firstColumn="0" w:lastColumn="0" w:oddVBand="0" w:evenVBand="0" w:oddHBand="1" w:evenHBand="0" w:firstRowFirstColumn="0" w:firstRowLastColumn="0" w:lastRowFirstColumn="0" w:lastRowLastColumn="0"/>
              <w:rPr>
                <w:rFonts w:ascii="Uni Neue Regular" w:eastAsia="Times New Roman" w:hAnsi="Uni Neue Regular" w:cs="Calibri"/>
                <w:sz w:val="20"/>
                <w:szCs w:val="20"/>
                <w:lang w:eastAsia="en-IN"/>
              </w:rPr>
            </w:pPr>
            <w:r w:rsidRPr="0063488C">
              <w:rPr>
                <w:rFonts w:ascii="Uni Neue Regular" w:eastAsia="Times New Roman" w:hAnsi="Uni Neue Regular" w:cs="Calibri"/>
                <w:sz w:val="20"/>
                <w:szCs w:val="20"/>
                <w:lang w:eastAsia="en-IN"/>
              </w:rPr>
              <w:t>Drum brakes with abs</w:t>
            </w:r>
          </w:p>
        </w:tc>
      </w:tr>
      <w:tr w:rsidR="00A016D1" w:rsidRPr="0063488C" w:rsidTr="008B2A9D">
        <w:trPr>
          <w:trHeight w:val="123"/>
        </w:trPr>
        <w:tc>
          <w:tcPr>
            <w:cnfStyle w:val="001000000000" w:firstRow="0" w:lastRow="0" w:firstColumn="1" w:lastColumn="0" w:oddVBand="0" w:evenVBand="0" w:oddHBand="0" w:evenHBand="0" w:firstRowFirstColumn="0" w:firstRowLastColumn="0" w:lastRowFirstColumn="0" w:lastRowLastColumn="0"/>
            <w:tcW w:w="3211" w:type="dxa"/>
            <w:shd w:val="clear" w:color="auto" w:fill="auto"/>
            <w:noWrap/>
            <w:hideMark/>
          </w:tcPr>
          <w:p w:rsidR="00A016D1" w:rsidRPr="0063488C" w:rsidRDefault="00A016D1" w:rsidP="008B2A9D">
            <w:pPr>
              <w:jc w:val="center"/>
              <w:rPr>
                <w:rFonts w:ascii="Uni Neue Regular" w:eastAsia="Times New Roman" w:hAnsi="Uni Neue Regular" w:cs="Calibri"/>
                <w:b w:val="0"/>
                <w:sz w:val="20"/>
                <w:szCs w:val="20"/>
                <w:lang w:eastAsia="en-IN"/>
              </w:rPr>
            </w:pPr>
            <w:r w:rsidRPr="0063488C">
              <w:rPr>
                <w:rFonts w:ascii="Uni Neue Regular" w:eastAsia="Times New Roman" w:hAnsi="Uni Neue Regular" w:cs="Calibri"/>
                <w:b w:val="0"/>
                <w:sz w:val="20"/>
                <w:szCs w:val="20"/>
                <w:lang w:eastAsia="en-IN"/>
              </w:rPr>
              <w:t>Front suspension</w:t>
            </w:r>
          </w:p>
        </w:tc>
        <w:tc>
          <w:tcPr>
            <w:tcW w:w="4760" w:type="dxa"/>
            <w:shd w:val="clear" w:color="auto" w:fill="auto"/>
            <w:hideMark/>
          </w:tcPr>
          <w:p w:rsidR="00A016D1" w:rsidRPr="0063488C" w:rsidRDefault="00A016D1" w:rsidP="008B2A9D">
            <w:pPr>
              <w:jc w:val="center"/>
              <w:cnfStyle w:val="000000000000" w:firstRow="0" w:lastRow="0" w:firstColumn="0" w:lastColumn="0" w:oddVBand="0" w:evenVBand="0" w:oddHBand="0" w:evenHBand="0" w:firstRowFirstColumn="0" w:firstRowLastColumn="0" w:lastRowFirstColumn="0" w:lastRowLastColumn="0"/>
              <w:rPr>
                <w:rFonts w:ascii="Uni Neue Regular" w:eastAsia="Times New Roman" w:hAnsi="Uni Neue Regular" w:cs="Calibri"/>
                <w:sz w:val="20"/>
                <w:szCs w:val="20"/>
                <w:lang w:eastAsia="en-IN"/>
              </w:rPr>
            </w:pPr>
            <w:proofErr w:type="spellStart"/>
            <w:r w:rsidRPr="0063488C">
              <w:rPr>
                <w:rFonts w:ascii="Uni Neue Regular" w:eastAsia="Times New Roman" w:hAnsi="Uni Neue Regular" w:cs="Calibri"/>
                <w:sz w:val="20"/>
                <w:szCs w:val="20"/>
                <w:lang w:eastAsia="en-IN"/>
              </w:rPr>
              <w:t>Mcpherson</w:t>
            </w:r>
            <w:proofErr w:type="spellEnd"/>
            <w:r w:rsidRPr="0063488C">
              <w:rPr>
                <w:rFonts w:ascii="Uni Neue Regular" w:eastAsia="Times New Roman" w:hAnsi="Uni Neue Regular" w:cs="Calibri"/>
                <w:sz w:val="20"/>
                <w:szCs w:val="20"/>
                <w:lang w:eastAsia="en-IN"/>
              </w:rPr>
              <w:t xml:space="preserve"> strut with coil spring</w:t>
            </w:r>
          </w:p>
        </w:tc>
      </w:tr>
      <w:tr w:rsidR="00A016D1" w:rsidRPr="0063488C" w:rsidTr="008B2A9D">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3211" w:type="dxa"/>
            <w:shd w:val="clear" w:color="auto" w:fill="auto"/>
            <w:noWrap/>
            <w:hideMark/>
          </w:tcPr>
          <w:p w:rsidR="00A016D1" w:rsidRPr="0063488C" w:rsidRDefault="00A016D1" w:rsidP="008B2A9D">
            <w:pPr>
              <w:jc w:val="center"/>
              <w:rPr>
                <w:rFonts w:ascii="Uni Neue Regular" w:eastAsia="Times New Roman" w:hAnsi="Uni Neue Regular" w:cs="Calibri"/>
                <w:b w:val="0"/>
                <w:sz w:val="20"/>
                <w:szCs w:val="20"/>
                <w:lang w:eastAsia="en-IN"/>
              </w:rPr>
            </w:pPr>
            <w:r w:rsidRPr="0063488C">
              <w:rPr>
                <w:rFonts w:ascii="Uni Neue Regular" w:eastAsia="Times New Roman" w:hAnsi="Uni Neue Regular" w:cs="Calibri"/>
                <w:b w:val="0"/>
                <w:sz w:val="20"/>
                <w:szCs w:val="20"/>
                <w:lang w:eastAsia="en-IN"/>
              </w:rPr>
              <w:t>Rear suspension</w:t>
            </w:r>
          </w:p>
        </w:tc>
        <w:tc>
          <w:tcPr>
            <w:tcW w:w="4760" w:type="dxa"/>
            <w:shd w:val="clear" w:color="auto" w:fill="auto"/>
            <w:hideMark/>
          </w:tcPr>
          <w:p w:rsidR="00A016D1" w:rsidRPr="0063488C" w:rsidRDefault="00A016D1" w:rsidP="008B2A9D">
            <w:pPr>
              <w:jc w:val="center"/>
              <w:cnfStyle w:val="000000100000" w:firstRow="0" w:lastRow="0" w:firstColumn="0" w:lastColumn="0" w:oddVBand="0" w:evenVBand="0" w:oddHBand="1" w:evenHBand="0" w:firstRowFirstColumn="0" w:firstRowLastColumn="0" w:lastRowFirstColumn="0" w:lastRowLastColumn="0"/>
              <w:rPr>
                <w:rFonts w:ascii="Uni Neue Regular" w:eastAsia="Times New Roman" w:hAnsi="Uni Neue Regular" w:cs="Calibri"/>
                <w:sz w:val="20"/>
                <w:szCs w:val="20"/>
                <w:lang w:eastAsia="en-IN"/>
              </w:rPr>
            </w:pPr>
            <w:r w:rsidRPr="0063488C">
              <w:rPr>
                <w:rFonts w:ascii="Uni Neue Regular" w:eastAsia="Times New Roman" w:hAnsi="Uni Neue Regular" w:cs="Calibri"/>
                <w:sz w:val="20"/>
                <w:szCs w:val="20"/>
                <w:lang w:eastAsia="en-IN"/>
              </w:rPr>
              <w:t>Double parabolic leaf spring, hydraulic telescopic shock absorber</w:t>
            </w:r>
          </w:p>
        </w:tc>
      </w:tr>
      <w:tr w:rsidR="00A016D1" w:rsidRPr="0063488C" w:rsidTr="008B2A9D">
        <w:trPr>
          <w:trHeight w:val="123"/>
        </w:trPr>
        <w:tc>
          <w:tcPr>
            <w:cnfStyle w:val="001000000000" w:firstRow="0" w:lastRow="0" w:firstColumn="1" w:lastColumn="0" w:oddVBand="0" w:evenVBand="0" w:oddHBand="0" w:evenHBand="0" w:firstRowFirstColumn="0" w:firstRowLastColumn="0" w:lastRowFirstColumn="0" w:lastRowLastColumn="0"/>
            <w:tcW w:w="3211" w:type="dxa"/>
            <w:shd w:val="clear" w:color="auto" w:fill="auto"/>
            <w:noWrap/>
            <w:hideMark/>
          </w:tcPr>
          <w:p w:rsidR="00A016D1" w:rsidRPr="0063488C" w:rsidRDefault="00A016D1" w:rsidP="008B2A9D">
            <w:pPr>
              <w:jc w:val="center"/>
              <w:rPr>
                <w:rFonts w:ascii="Uni Neue Regular" w:eastAsia="Times New Roman" w:hAnsi="Uni Neue Regular" w:cs="Calibri"/>
                <w:b w:val="0"/>
                <w:sz w:val="20"/>
                <w:szCs w:val="20"/>
                <w:lang w:eastAsia="en-IN"/>
              </w:rPr>
            </w:pPr>
            <w:r w:rsidRPr="0063488C">
              <w:rPr>
                <w:rFonts w:ascii="Uni Neue Regular" w:eastAsia="Times New Roman" w:hAnsi="Uni Neue Regular" w:cs="Calibri"/>
                <w:b w:val="0"/>
                <w:sz w:val="20"/>
                <w:szCs w:val="20"/>
                <w:lang w:eastAsia="en-IN"/>
              </w:rPr>
              <w:t>Wheels and tyres</w:t>
            </w:r>
          </w:p>
        </w:tc>
        <w:tc>
          <w:tcPr>
            <w:tcW w:w="4760" w:type="dxa"/>
            <w:shd w:val="clear" w:color="auto" w:fill="auto"/>
            <w:hideMark/>
          </w:tcPr>
          <w:p w:rsidR="00A016D1" w:rsidRPr="0063488C" w:rsidRDefault="00A016D1" w:rsidP="008B2A9D">
            <w:pPr>
              <w:jc w:val="center"/>
              <w:cnfStyle w:val="000000000000" w:firstRow="0" w:lastRow="0" w:firstColumn="0" w:lastColumn="0" w:oddVBand="0" w:evenVBand="0" w:oddHBand="0" w:evenHBand="0" w:firstRowFirstColumn="0" w:firstRowLastColumn="0" w:lastRowFirstColumn="0" w:lastRowLastColumn="0"/>
              <w:rPr>
                <w:rFonts w:ascii="Uni Neue Regular" w:eastAsia="Times New Roman" w:hAnsi="Uni Neue Regular" w:cs="Calibri"/>
                <w:sz w:val="20"/>
                <w:szCs w:val="20"/>
                <w:lang w:eastAsia="en-IN"/>
              </w:rPr>
            </w:pPr>
            <w:r w:rsidRPr="0063488C">
              <w:rPr>
                <w:rFonts w:ascii="Uni Neue Regular" w:eastAsia="Times New Roman" w:hAnsi="Uni Neue Regular" w:cs="Calibri"/>
                <w:sz w:val="20"/>
                <w:szCs w:val="20"/>
                <w:lang w:eastAsia="en-IN"/>
              </w:rPr>
              <w:t>195 R15 LT, 8PR radial</w:t>
            </w:r>
          </w:p>
        </w:tc>
      </w:tr>
      <w:tr w:rsidR="00A016D1" w:rsidRPr="0063488C" w:rsidTr="008B2A9D">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3211" w:type="dxa"/>
            <w:shd w:val="clear" w:color="auto" w:fill="auto"/>
            <w:noWrap/>
            <w:hideMark/>
          </w:tcPr>
          <w:p w:rsidR="00A016D1" w:rsidRPr="0063488C" w:rsidRDefault="00A016D1" w:rsidP="008B2A9D">
            <w:pPr>
              <w:jc w:val="center"/>
              <w:rPr>
                <w:rFonts w:ascii="Uni Neue Regular" w:eastAsia="Times New Roman" w:hAnsi="Uni Neue Regular" w:cs="Calibri"/>
                <w:b w:val="0"/>
                <w:sz w:val="20"/>
                <w:szCs w:val="20"/>
                <w:lang w:eastAsia="en-IN"/>
              </w:rPr>
            </w:pPr>
            <w:r w:rsidRPr="0063488C">
              <w:rPr>
                <w:rFonts w:ascii="Uni Neue Regular" w:eastAsia="Times New Roman" w:hAnsi="Uni Neue Regular" w:cs="Calibri"/>
                <w:b w:val="0"/>
                <w:sz w:val="20"/>
                <w:szCs w:val="20"/>
                <w:lang w:eastAsia="en-IN"/>
              </w:rPr>
              <w:t>Wheelbase</w:t>
            </w:r>
          </w:p>
        </w:tc>
        <w:tc>
          <w:tcPr>
            <w:tcW w:w="4760" w:type="dxa"/>
            <w:shd w:val="clear" w:color="auto" w:fill="auto"/>
            <w:hideMark/>
          </w:tcPr>
          <w:p w:rsidR="00A016D1" w:rsidRPr="0063488C" w:rsidRDefault="00A016D1" w:rsidP="008B2A9D">
            <w:pPr>
              <w:jc w:val="center"/>
              <w:cnfStyle w:val="000000100000" w:firstRow="0" w:lastRow="0" w:firstColumn="0" w:lastColumn="0" w:oddVBand="0" w:evenVBand="0" w:oddHBand="1" w:evenHBand="0" w:firstRowFirstColumn="0" w:firstRowLastColumn="0" w:lastRowFirstColumn="0" w:lastRowLastColumn="0"/>
              <w:rPr>
                <w:rFonts w:ascii="Uni Neue Regular" w:eastAsia="Times New Roman" w:hAnsi="Uni Neue Regular" w:cs="Calibri"/>
                <w:sz w:val="20"/>
                <w:szCs w:val="20"/>
                <w:lang w:eastAsia="en-IN"/>
              </w:rPr>
            </w:pPr>
            <w:r w:rsidRPr="0063488C">
              <w:rPr>
                <w:rFonts w:ascii="Uni Neue Regular" w:eastAsia="Times New Roman" w:hAnsi="Uni Neue Regular" w:cs="Calibri"/>
                <w:sz w:val="20"/>
                <w:szCs w:val="20"/>
                <w:lang w:eastAsia="en-IN"/>
              </w:rPr>
              <w:t>3488 mm</w:t>
            </w:r>
          </w:p>
        </w:tc>
      </w:tr>
      <w:tr w:rsidR="00A016D1" w:rsidRPr="0063488C" w:rsidTr="008B2A9D">
        <w:trPr>
          <w:trHeight w:val="123"/>
        </w:trPr>
        <w:tc>
          <w:tcPr>
            <w:cnfStyle w:val="001000000000" w:firstRow="0" w:lastRow="0" w:firstColumn="1" w:lastColumn="0" w:oddVBand="0" w:evenVBand="0" w:oddHBand="0" w:evenHBand="0" w:firstRowFirstColumn="0" w:firstRowLastColumn="0" w:lastRowFirstColumn="0" w:lastRowLastColumn="0"/>
            <w:tcW w:w="3211" w:type="dxa"/>
            <w:shd w:val="clear" w:color="auto" w:fill="auto"/>
            <w:noWrap/>
            <w:hideMark/>
          </w:tcPr>
          <w:p w:rsidR="00A016D1" w:rsidRPr="0063488C" w:rsidRDefault="00A016D1" w:rsidP="008B2A9D">
            <w:pPr>
              <w:jc w:val="center"/>
              <w:rPr>
                <w:rFonts w:ascii="Uni Neue Regular" w:eastAsia="Times New Roman" w:hAnsi="Uni Neue Regular" w:cs="Calibri"/>
                <w:b w:val="0"/>
                <w:sz w:val="20"/>
                <w:szCs w:val="20"/>
                <w:lang w:eastAsia="en-IN"/>
              </w:rPr>
            </w:pPr>
            <w:r w:rsidRPr="0063488C">
              <w:rPr>
                <w:rFonts w:ascii="Uni Neue Regular" w:eastAsia="Times New Roman" w:hAnsi="Uni Neue Regular" w:cs="Calibri"/>
                <w:b w:val="0"/>
                <w:sz w:val="20"/>
                <w:szCs w:val="20"/>
                <w:lang w:eastAsia="en-IN"/>
              </w:rPr>
              <w:t>Overall length</w:t>
            </w:r>
          </w:p>
        </w:tc>
        <w:tc>
          <w:tcPr>
            <w:tcW w:w="4760" w:type="dxa"/>
            <w:shd w:val="clear" w:color="auto" w:fill="auto"/>
            <w:hideMark/>
          </w:tcPr>
          <w:p w:rsidR="00A016D1" w:rsidRPr="0063488C" w:rsidRDefault="00A016D1" w:rsidP="008B2A9D">
            <w:pPr>
              <w:jc w:val="center"/>
              <w:cnfStyle w:val="000000000000" w:firstRow="0" w:lastRow="0" w:firstColumn="0" w:lastColumn="0" w:oddVBand="0" w:evenVBand="0" w:oddHBand="0" w:evenHBand="0" w:firstRowFirstColumn="0" w:firstRowLastColumn="0" w:lastRowFirstColumn="0" w:lastRowLastColumn="0"/>
              <w:rPr>
                <w:rFonts w:ascii="Uni Neue Regular" w:eastAsia="Times New Roman" w:hAnsi="Uni Neue Regular" w:cs="Calibri"/>
                <w:sz w:val="20"/>
                <w:szCs w:val="20"/>
                <w:lang w:eastAsia="en-IN"/>
              </w:rPr>
            </w:pPr>
            <w:r w:rsidRPr="0063488C">
              <w:rPr>
                <w:rFonts w:ascii="Uni Neue Regular" w:eastAsia="Times New Roman" w:hAnsi="Uni Neue Regular" w:cs="Calibri"/>
                <w:sz w:val="20"/>
                <w:szCs w:val="20"/>
                <w:lang w:eastAsia="en-IN"/>
              </w:rPr>
              <w:t>5458 mm</w:t>
            </w:r>
          </w:p>
        </w:tc>
      </w:tr>
      <w:tr w:rsidR="00A016D1" w:rsidRPr="0063488C" w:rsidTr="008B2A9D">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3211" w:type="dxa"/>
            <w:shd w:val="clear" w:color="auto" w:fill="auto"/>
            <w:noWrap/>
            <w:hideMark/>
          </w:tcPr>
          <w:p w:rsidR="00A016D1" w:rsidRPr="0063488C" w:rsidRDefault="00A016D1" w:rsidP="008B2A9D">
            <w:pPr>
              <w:jc w:val="center"/>
              <w:rPr>
                <w:rFonts w:ascii="Uni Neue Regular" w:eastAsia="Times New Roman" w:hAnsi="Uni Neue Regular" w:cs="Calibri"/>
                <w:b w:val="0"/>
                <w:sz w:val="20"/>
                <w:szCs w:val="20"/>
                <w:lang w:eastAsia="en-IN"/>
              </w:rPr>
            </w:pPr>
            <w:r w:rsidRPr="0063488C">
              <w:rPr>
                <w:rFonts w:ascii="Uni Neue Regular" w:eastAsia="Times New Roman" w:hAnsi="Uni Neue Regular" w:cs="Calibri"/>
                <w:b w:val="0"/>
                <w:sz w:val="20"/>
                <w:szCs w:val="20"/>
                <w:lang w:eastAsia="en-IN"/>
              </w:rPr>
              <w:t>Overall width</w:t>
            </w:r>
          </w:p>
        </w:tc>
        <w:tc>
          <w:tcPr>
            <w:tcW w:w="4760" w:type="dxa"/>
            <w:shd w:val="clear" w:color="auto" w:fill="auto"/>
            <w:hideMark/>
          </w:tcPr>
          <w:p w:rsidR="00A016D1" w:rsidRPr="0063488C" w:rsidRDefault="00A016D1" w:rsidP="008B2A9D">
            <w:pPr>
              <w:jc w:val="center"/>
              <w:cnfStyle w:val="000000100000" w:firstRow="0" w:lastRow="0" w:firstColumn="0" w:lastColumn="0" w:oddVBand="0" w:evenVBand="0" w:oddHBand="1" w:evenHBand="0" w:firstRowFirstColumn="0" w:firstRowLastColumn="0" w:lastRowFirstColumn="0" w:lastRowLastColumn="0"/>
              <w:rPr>
                <w:rFonts w:ascii="Uni Neue Regular" w:eastAsia="Times New Roman" w:hAnsi="Uni Neue Regular" w:cs="Calibri"/>
                <w:sz w:val="20"/>
                <w:szCs w:val="20"/>
                <w:lang w:eastAsia="en-IN"/>
              </w:rPr>
            </w:pPr>
            <w:r w:rsidRPr="0063488C">
              <w:rPr>
                <w:rFonts w:ascii="Uni Neue Regular" w:eastAsia="Times New Roman" w:hAnsi="Uni Neue Regular" w:cs="Calibri"/>
                <w:sz w:val="20"/>
                <w:szCs w:val="20"/>
                <w:lang w:eastAsia="en-IN"/>
              </w:rPr>
              <w:t>1905 mm</w:t>
            </w:r>
          </w:p>
        </w:tc>
      </w:tr>
      <w:tr w:rsidR="00A016D1" w:rsidRPr="0063488C" w:rsidTr="008B2A9D">
        <w:trPr>
          <w:trHeight w:val="123"/>
        </w:trPr>
        <w:tc>
          <w:tcPr>
            <w:cnfStyle w:val="001000000000" w:firstRow="0" w:lastRow="0" w:firstColumn="1" w:lastColumn="0" w:oddVBand="0" w:evenVBand="0" w:oddHBand="0" w:evenHBand="0" w:firstRowFirstColumn="0" w:firstRowLastColumn="0" w:lastRowFirstColumn="0" w:lastRowLastColumn="0"/>
            <w:tcW w:w="3211" w:type="dxa"/>
            <w:shd w:val="clear" w:color="auto" w:fill="auto"/>
            <w:noWrap/>
            <w:hideMark/>
          </w:tcPr>
          <w:p w:rsidR="00A016D1" w:rsidRPr="0063488C" w:rsidRDefault="00A016D1" w:rsidP="008B2A9D">
            <w:pPr>
              <w:jc w:val="center"/>
              <w:rPr>
                <w:rFonts w:ascii="Uni Neue Regular" w:eastAsia="Times New Roman" w:hAnsi="Uni Neue Regular" w:cs="Calibri"/>
                <w:b w:val="0"/>
                <w:sz w:val="20"/>
                <w:szCs w:val="20"/>
                <w:lang w:eastAsia="en-IN"/>
              </w:rPr>
            </w:pPr>
            <w:r w:rsidRPr="0063488C">
              <w:rPr>
                <w:rFonts w:ascii="Uni Neue Regular" w:eastAsia="Times New Roman" w:hAnsi="Uni Neue Regular" w:cs="Calibri"/>
                <w:b w:val="0"/>
                <w:sz w:val="20"/>
                <w:szCs w:val="20"/>
                <w:lang w:eastAsia="en-IN"/>
              </w:rPr>
              <w:t>Overall height</w:t>
            </w:r>
          </w:p>
        </w:tc>
        <w:tc>
          <w:tcPr>
            <w:tcW w:w="4760" w:type="dxa"/>
            <w:shd w:val="clear" w:color="auto" w:fill="auto"/>
            <w:hideMark/>
          </w:tcPr>
          <w:p w:rsidR="00A016D1" w:rsidRPr="0063488C" w:rsidRDefault="00A016D1" w:rsidP="008B2A9D">
            <w:pPr>
              <w:jc w:val="center"/>
              <w:cnfStyle w:val="000000000000" w:firstRow="0" w:lastRow="0" w:firstColumn="0" w:lastColumn="0" w:oddVBand="0" w:evenVBand="0" w:oddHBand="0" w:evenHBand="0" w:firstRowFirstColumn="0" w:firstRowLastColumn="0" w:lastRowFirstColumn="0" w:lastRowLastColumn="0"/>
              <w:rPr>
                <w:rFonts w:ascii="Uni Neue Regular" w:eastAsia="Times New Roman" w:hAnsi="Uni Neue Regular" w:cs="Calibri"/>
                <w:sz w:val="20"/>
                <w:szCs w:val="20"/>
                <w:lang w:eastAsia="en-IN"/>
              </w:rPr>
            </w:pPr>
            <w:r w:rsidRPr="0063488C">
              <w:rPr>
                <w:rFonts w:ascii="Uni Neue Regular" w:eastAsia="Times New Roman" w:hAnsi="Uni Neue Regular" w:cs="Calibri"/>
                <w:sz w:val="20"/>
                <w:szCs w:val="20"/>
                <w:lang w:eastAsia="en-IN"/>
              </w:rPr>
              <w:t>2670 (external)/1900(internal) mm</w:t>
            </w:r>
          </w:p>
        </w:tc>
      </w:tr>
      <w:tr w:rsidR="00A016D1" w:rsidRPr="0063488C" w:rsidTr="008B2A9D">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3211" w:type="dxa"/>
            <w:shd w:val="clear" w:color="auto" w:fill="auto"/>
            <w:noWrap/>
            <w:hideMark/>
          </w:tcPr>
          <w:p w:rsidR="00A016D1" w:rsidRPr="0063488C" w:rsidRDefault="00A016D1" w:rsidP="00A016D1">
            <w:pPr>
              <w:jc w:val="center"/>
              <w:rPr>
                <w:rFonts w:ascii="Uni Neue Regular" w:eastAsia="Times New Roman" w:hAnsi="Uni Neue Regular" w:cs="Calibri"/>
                <w:b w:val="0"/>
                <w:sz w:val="20"/>
                <w:szCs w:val="20"/>
                <w:lang w:eastAsia="en-IN"/>
              </w:rPr>
            </w:pPr>
            <w:r w:rsidRPr="0063488C">
              <w:rPr>
                <w:rFonts w:ascii="Uni Neue Regular" w:eastAsia="Times New Roman" w:hAnsi="Uni Neue Regular" w:cs="Calibri"/>
                <w:b w:val="0"/>
                <w:sz w:val="20"/>
                <w:szCs w:val="20"/>
                <w:lang w:eastAsia="en-IN"/>
              </w:rPr>
              <w:t>Max GVW</w:t>
            </w:r>
          </w:p>
        </w:tc>
        <w:tc>
          <w:tcPr>
            <w:tcW w:w="4760" w:type="dxa"/>
            <w:shd w:val="clear" w:color="auto" w:fill="auto"/>
            <w:hideMark/>
          </w:tcPr>
          <w:p w:rsidR="00A016D1" w:rsidRPr="0063488C" w:rsidRDefault="00A016D1" w:rsidP="008B2A9D">
            <w:pPr>
              <w:jc w:val="center"/>
              <w:cnfStyle w:val="000000100000" w:firstRow="0" w:lastRow="0" w:firstColumn="0" w:lastColumn="0" w:oddVBand="0" w:evenVBand="0" w:oddHBand="1" w:evenHBand="0" w:firstRowFirstColumn="0" w:firstRowLastColumn="0" w:lastRowFirstColumn="0" w:lastRowLastColumn="0"/>
              <w:rPr>
                <w:rFonts w:ascii="Uni Neue Regular" w:eastAsia="Times New Roman" w:hAnsi="Uni Neue Regular" w:cs="Calibri"/>
                <w:sz w:val="20"/>
                <w:szCs w:val="20"/>
                <w:lang w:eastAsia="en-IN"/>
              </w:rPr>
            </w:pPr>
            <w:r w:rsidRPr="0063488C">
              <w:rPr>
                <w:rFonts w:ascii="Uni Neue Regular" w:eastAsia="Times New Roman" w:hAnsi="Uni Neue Regular" w:cs="Calibri"/>
                <w:sz w:val="20"/>
                <w:szCs w:val="20"/>
                <w:lang w:eastAsia="en-IN"/>
              </w:rPr>
              <w:t>3475kg</w:t>
            </w:r>
          </w:p>
        </w:tc>
      </w:tr>
      <w:tr w:rsidR="00A016D1" w:rsidRPr="0063488C" w:rsidTr="008B2A9D">
        <w:trPr>
          <w:trHeight w:val="123"/>
        </w:trPr>
        <w:tc>
          <w:tcPr>
            <w:cnfStyle w:val="001000000000" w:firstRow="0" w:lastRow="0" w:firstColumn="1" w:lastColumn="0" w:oddVBand="0" w:evenVBand="0" w:oddHBand="0" w:evenHBand="0" w:firstRowFirstColumn="0" w:firstRowLastColumn="0" w:lastRowFirstColumn="0" w:lastRowLastColumn="0"/>
            <w:tcW w:w="3211" w:type="dxa"/>
            <w:shd w:val="clear" w:color="auto" w:fill="auto"/>
            <w:noWrap/>
            <w:hideMark/>
          </w:tcPr>
          <w:p w:rsidR="00A016D1" w:rsidRPr="0063488C" w:rsidRDefault="00A016D1" w:rsidP="008B2A9D">
            <w:pPr>
              <w:jc w:val="center"/>
              <w:rPr>
                <w:rFonts w:ascii="Uni Neue Regular" w:eastAsia="Times New Roman" w:hAnsi="Uni Neue Regular" w:cs="Calibri"/>
                <w:b w:val="0"/>
                <w:sz w:val="20"/>
                <w:szCs w:val="20"/>
                <w:lang w:eastAsia="en-IN"/>
              </w:rPr>
            </w:pPr>
            <w:r w:rsidRPr="0063488C">
              <w:rPr>
                <w:rFonts w:ascii="Uni Neue Regular" w:eastAsia="Times New Roman" w:hAnsi="Uni Neue Regular" w:cs="Calibri"/>
                <w:b w:val="0"/>
                <w:sz w:val="20"/>
                <w:szCs w:val="20"/>
                <w:lang w:eastAsia="en-IN"/>
              </w:rPr>
              <w:t>Fuel tank capacity</w:t>
            </w:r>
          </w:p>
        </w:tc>
        <w:tc>
          <w:tcPr>
            <w:tcW w:w="4760" w:type="dxa"/>
            <w:shd w:val="clear" w:color="auto" w:fill="auto"/>
            <w:hideMark/>
          </w:tcPr>
          <w:p w:rsidR="00A016D1" w:rsidRPr="0063488C" w:rsidRDefault="00A016D1" w:rsidP="008B2A9D">
            <w:pPr>
              <w:jc w:val="center"/>
              <w:cnfStyle w:val="000000000000" w:firstRow="0" w:lastRow="0" w:firstColumn="0" w:lastColumn="0" w:oddVBand="0" w:evenVBand="0" w:oddHBand="0" w:evenHBand="0" w:firstRowFirstColumn="0" w:firstRowLastColumn="0" w:lastRowFirstColumn="0" w:lastRowLastColumn="0"/>
              <w:rPr>
                <w:rFonts w:ascii="Uni Neue Regular" w:eastAsia="Times New Roman" w:hAnsi="Uni Neue Regular" w:cs="Calibri"/>
                <w:sz w:val="20"/>
                <w:szCs w:val="20"/>
                <w:lang w:eastAsia="en-IN"/>
              </w:rPr>
            </w:pPr>
            <w:r w:rsidRPr="0063488C">
              <w:rPr>
                <w:rFonts w:ascii="Uni Neue Regular" w:eastAsia="Times New Roman" w:hAnsi="Uni Neue Regular" w:cs="Calibri"/>
                <w:sz w:val="20"/>
                <w:szCs w:val="20"/>
                <w:lang w:eastAsia="en-IN"/>
              </w:rPr>
              <w:t>60 litres</w:t>
            </w:r>
          </w:p>
        </w:tc>
      </w:tr>
    </w:tbl>
    <w:p w:rsidR="00472060" w:rsidRPr="0063488C" w:rsidRDefault="00472060" w:rsidP="00AD7E1C">
      <w:pPr>
        <w:rPr>
          <w:rFonts w:ascii="Uni Neue Regular" w:hAnsi="Uni Neue Regular"/>
          <w:sz w:val="20"/>
          <w:szCs w:val="20"/>
          <w:lang w:val="en-US"/>
        </w:rPr>
      </w:pPr>
    </w:p>
    <w:p w:rsidR="00006427" w:rsidRPr="0063488C" w:rsidRDefault="00006427" w:rsidP="00006427">
      <w:pPr>
        <w:ind w:left="-567"/>
        <w:rPr>
          <w:rFonts w:ascii="Uni Neue Regular" w:hAnsi="Uni Neue Regular"/>
          <w:sz w:val="20"/>
          <w:szCs w:val="20"/>
          <w:lang w:val="en-US"/>
        </w:rPr>
      </w:pPr>
    </w:p>
    <w:p w:rsidR="00006427" w:rsidRPr="0063488C" w:rsidRDefault="00006427" w:rsidP="00006427">
      <w:pPr>
        <w:ind w:left="-567"/>
        <w:rPr>
          <w:rFonts w:ascii="Uni Neue Regular" w:hAnsi="Uni Neue Regular"/>
          <w:sz w:val="20"/>
          <w:szCs w:val="20"/>
          <w:lang w:val="en-US"/>
        </w:rPr>
      </w:pPr>
    </w:p>
    <w:p w:rsidR="00006427" w:rsidRPr="0063488C" w:rsidRDefault="00006427" w:rsidP="00006427">
      <w:pPr>
        <w:ind w:left="-567"/>
        <w:rPr>
          <w:rFonts w:ascii="Uni Neue Regular" w:hAnsi="Uni Neue Regular"/>
          <w:sz w:val="20"/>
          <w:szCs w:val="20"/>
          <w:lang w:val="en-US"/>
        </w:rPr>
      </w:pPr>
    </w:p>
    <w:p w:rsidR="00006427" w:rsidRPr="0063488C" w:rsidRDefault="00006427" w:rsidP="00006427">
      <w:pPr>
        <w:ind w:left="-567"/>
        <w:rPr>
          <w:rFonts w:ascii="Uni Neue Regular" w:hAnsi="Uni Neue Regular"/>
          <w:sz w:val="20"/>
          <w:szCs w:val="20"/>
          <w:lang w:val="en-US"/>
        </w:rPr>
      </w:pPr>
    </w:p>
    <w:p w:rsidR="00006427" w:rsidRPr="0063488C" w:rsidRDefault="00006427" w:rsidP="00006427">
      <w:pPr>
        <w:ind w:left="-567"/>
        <w:rPr>
          <w:rFonts w:ascii="Uni Neue Regular" w:hAnsi="Uni Neue Regular"/>
          <w:sz w:val="20"/>
          <w:szCs w:val="20"/>
          <w:lang w:val="en-US"/>
        </w:rPr>
      </w:pPr>
    </w:p>
    <w:p w:rsidR="00006427" w:rsidRPr="0063488C" w:rsidRDefault="00006427" w:rsidP="00006427">
      <w:pPr>
        <w:ind w:left="-567"/>
        <w:rPr>
          <w:rFonts w:ascii="Uni Neue Regular" w:hAnsi="Uni Neue Regular"/>
          <w:sz w:val="20"/>
          <w:szCs w:val="20"/>
          <w:lang w:val="en-US"/>
        </w:rPr>
      </w:pPr>
    </w:p>
    <w:p w:rsidR="00006427" w:rsidRPr="0063488C" w:rsidRDefault="00006427" w:rsidP="00006427">
      <w:pPr>
        <w:ind w:left="-567"/>
        <w:rPr>
          <w:rFonts w:ascii="Uni Neue Regular" w:hAnsi="Uni Neue Regular"/>
          <w:sz w:val="20"/>
          <w:szCs w:val="20"/>
          <w:lang w:val="en-US"/>
        </w:rPr>
      </w:pPr>
      <w:bookmarkStart w:id="0" w:name="_GoBack"/>
      <w:bookmarkEnd w:id="0"/>
    </w:p>
    <w:sectPr w:rsidR="00006427" w:rsidRPr="0063488C" w:rsidSect="00006427">
      <w:headerReference w:type="even" r:id="rId8"/>
      <w:headerReference w:type="default" r:id="rId9"/>
      <w:footerReference w:type="even" r:id="rId10"/>
      <w:footerReference w:type="default" r:id="rId11"/>
      <w:headerReference w:type="first" r:id="rId12"/>
      <w:footerReference w:type="first" r:id="rId13"/>
      <w:pgSz w:w="11900" w:h="16840"/>
      <w:pgMar w:top="0" w:right="1440" w:bottom="1985" w:left="1440"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38F5" w:rsidRDefault="000E38F5" w:rsidP="00006427">
      <w:r>
        <w:separator/>
      </w:r>
    </w:p>
  </w:endnote>
  <w:endnote w:type="continuationSeparator" w:id="0">
    <w:p w:rsidR="000E38F5" w:rsidRDefault="000E38F5" w:rsidP="0000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Uni Neue Regular">
    <w:altName w:val="Arial"/>
    <w:panose1 w:val="00000000000000000000"/>
    <w:charset w:val="00"/>
    <w:family w:val="modern"/>
    <w:notTrueType/>
    <w:pitch w:val="variable"/>
    <w:sig w:usb0="A00002EF" w:usb1="0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38F5" w:rsidRDefault="000E38F5" w:rsidP="00006427">
      <w:r>
        <w:separator/>
      </w:r>
    </w:p>
  </w:footnote>
  <w:footnote w:type="continuationSeparator" w:id="0">
    <w:p w:rsidR="000E38F5" w:rsidRDefault="000E38F5" w:rsidP="0000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6427" w:rsidRDefault="00006427" w:rsidP="00006427">
    <w:pPr>
      <w:pStyle w:val="Header"/>
      <w:ind w:left="-1418"/>
    </w:pPr>
    <w:r>
      <w:rPr>
        <w:noProof/>
        <w:lang w:eastAsia="en-IN"/>
      </w:rPr>
      <w:drawing>
        <wp:anchor distT="0" distB="0" distL="114300" distR="114300" simplePos="0" relativeHeight="251658240" behindDoc="1" locked="0" layoutInCell="1" allowOverlap="1">
          <wp:simplePos x="0" y="0"/>
          <wp:positionH relativeFrom="column">
            <wp:posOffset>-901700</wp:posOffset>
          </wp:positionH>
          <wp:positionV relativeFrom="paragraph">
            <wp:posOffset>0</wp:posOffset>
          </wp:positionV>
          <wp:extent cx="7556335" cy="10680466"/>
          <wp:effectExtent l="0" t="0" r="635"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oduct Note.png"/>
                  <pic:cNvPicPr/>
                </pic:nvPicPr>
                <pic:blipFill>
                  <a:blip r:embed="rId1">
                    <a:extLst>
                      <a:ext uri="{28A0092B-C50C-407E-A947-70E740481C1C}">
                        <a14:useLocalDpi xmlns:a14="http://schemas.microsoft.com/office/drawing/2010/main" val="0"/>
                      </a:ext>
                    </a:extLst>
                  </a:blip>
                  <a:stretch>
                    <a:fillRect/>
                  </a:stretch>
                </pic:blipFill>
                <pic:spPr>
                  <a:xfrm>
                    <a:off x="0" y="0"/>
                    <a:ext cx="7556335" cy="10680466"/>
                  </a:xfrm>
                  <a:prstGeom prst="rect">
                    <a:avLst/>
                  </a:prstGeom>
                </pic:spPr>
              </pic:pic>
            </a:graphicData>
          </a:graphic>
          <wp14:sizeRelH relativeFrom="page">
            <wp14:pctWidth>0</wp14:pctWidth>
          </wp14:sizeRelH>
          <wp14:sizeRelV relativeFrom="page">
            <wp14:pctHeight>0</wp14:pctHeight>
          </wp14:sizeRelV>
        </wp:anchor>
      </w:drawing>
    </w: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C24A5D"/>
    <w:multiLevelType w:val="hybridMultilevel"/>
    <w:tmpl w:val="51D81F30"/>
    <w:lvl w:ilvl="0" w:tplc="40090001">
      <w:start w:val="1"/>
      <w:numFmt w:val="bullet"/>
      <w:lvlText w:val=""/>
      <w:lvlJc w:val="left"/>
      <w:pPr>
        <w:ind w:left="1437" w:hanging="360"/>
      </w:pPr>
      <w:rPr>
        <w:rFonts w:ascii="Symbol" w:hAnsi="Symbol" w:hint="default"/>
      </w:rPr>
    </w:lvl>
    <w:lvl w:ilvl="1" w:tplc="40090003" w:tentative="1">
      <w:start w:val="1"/>
      <w:numFmt w:val="bullet"/>
      <w:lvlText w:val="o"/>
      <w:lvlJc w:val="left"/>
      <w:pPr>
        <w:ind w:left="2157" w:hanging="360"/>
      </w:pPr>
      <w:rPr>
        <w:rFonts w:ascii="Courier New" w:hAnsi="Courier New" w:cs="Courier New" w:hint="default"/>
      </w:rPr>
    </w:lvl>
    <w:lvl w:ilvl="2" w:tplc="40090005" w:tentative="1">
      <w:start w:val="1"/>
      <w:numFmt w:val="bullet"/>
      <w:lvlText w:val=""/>
      <w:lvlJc w:val="left"/>
      <w:pPr>
        <w:ind w:left="2877" w:hanging="360"/>
      </w:pPr>
      <w:rPr>
        <w:rFonts w:ascii="Wingdings" w:hAnsi="Wingdings" w:hint="default"/>
      </w:rPr>
    </w:lvl>
    <w:lvl w:ilvl="3" w:tplc="40090001" w:tentative="1">
      <w:start w:val="1"/>
      <w:numFmt w:val="bullet"/>
      <w:lvlText w:val=""/>
      <w:lvlJc w:val="left"/>
      <w:pPr>
        <w:ind w:left="3597" w:hanging="360"/>
      </w:pPr>
      <w:rPr>
        <w:rFonts w:ascii="Symbol" w:hAnsi="Symbol" w:hint="default"/>
      </w:rPr>
    </w:lvl>
    <w:lvl w:ilvl="4" w:tplc="40090003" w:tentative="1">
      <w:start w:val="1"/>
      <w:numFmt w:val="bullet"/>
      <w:lvlText w:val="o"/>
      <w:lvlJc w:val="left"/>
      <w:pPr>
        <w:ind w:left="4317" w:hanging="360"/>
      </w:pPr>
      <w:rPr>
        <w:rFonts w:ascii="Courier New" w:hAnsi="Courier New" w:cs="Courier New" w:hint="default"/>
      </w:rPr>
    </w:lvl>
    <w:lvl w:ilvl="5" w:tplc="40090005" w:tentative="1">
      <w:start w:val="1"/>
      <w:numFmt w:val="bullet"/>
      <w:lvlText w:val=""/>
      <w:lvlJc w:val="left"/>
      <w:pPr>
        <w:ind w:left="5037" w:hanging="360"/>
      </w:pPr>
      <w:rPr>
        <w:rFonts w:ascii="Wingdings" w:hAnsi="Wingdings" w:hint="default"/>
      </w:rPr>
    </w:lvl>
    <w:lvl w:ilvl="6" w:tplc="40090001" w:tentative="1">
      <w:start w:val="1"/>
      <w:numFmt w:val="bullet"/>
      <w:lvlText w:val=""/>
      <w:lvlJc w:val="left"/>
      <w:pPr>
        <w:ind w:left="5757" w:hanging="360"/>
      </w:pPr>
      <w:rPr>
        <w:rFonts w:ascii="Symbol" w:hAnsi="Symbol" w:hint="default"/>
      </w:rPr>
    </w:lvl>
    <w:lvl w:ilvl="7" w:tplc="40090003" w:tentative="1">
      <w:start w:val="1"/>
      <w:numFmt w:val="bullet"/>
      <w:lvlText w:val="o"/>
      <w:lvlJc w:val="left"/>
      <w:pPr>
        <w:ind w:left="6477" w:hanging="360"/>
      </w:pPr>
      <w:rPr>
        <w:rFonts w:ascii="Courier New" w:hAnsi="Courier New" w:cs="Courier New" w:hint="default"/>
      </w:rPr>
    </w:lvl>
    <w:lvl w:ilvl="8" w:tplc="40090005" w:tentative="1">
      <w:start w:val="1"/>
      <w:numFmt w:val="bullet"/>
      <w:lvlText w:val=""/>
      <w:lvlJc w:val="left"/>
      <w:pPr>
        <w:ind w:left="719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427"/>
    <w:rsid w:val="00006427"/>
    <w:rsid w:val="00083288"/>
    <w:rsid w:val="000D078D"/>
    <w:rsid w:val="000E38F5"/>
    <w:rsid w:val="00262346"/>
    <w:rsid w:val="00282F89"/>
    <w:rsid w:val="002E48A5"/>
    <w:rsid w:val="003704AE"/>
    <w:rsid w:val="0037317F"/>
    <w:rsid w:val="004407A9"/>
    <w:rsid w:val="00472060"/>
    <w:rsid w:val="0063488C"/>
    <w:rsid w:val="00687F26"/>
    <w:rsid w:val="006C51DF"/>
    <w:rsid w:val="00882F91"/>
    <w:rsid w:val="00905960"/>
    <w:rsid w:val="00A016D1"/>
    <w:rsid w:val="00A66BEF"/>
    <w:rsid w:val="00AD7E1C"/>
    <w:rsid w:val="00CF357C"/>
    <w:rsid w:val="00D33337"/>
    <w:rsid w:val="00DB0F62"/>
    <w:rsid w:val="00E1591B"/>
    <w:rsid w:val="00E31BF8"/>
    <w:rsid w:val="00E90B47"/>
    <w:rsid w:val="00FF48D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1C88D3"/>
  <w15:chartTrackingRefBased/>
  <w15:docId w15:val="{2E4AB70C-566C-5E40-B8C3-7279CF8D1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06427"/>
    <w:pPr>
      <w:tabs>
        <w:tab w:val="center" w:pos="4680"/>
        <w:tab w:val="right" w:pos="9360"/>
      </w:tabs>
    </w:pPr>
  </w:style>
  <w:style w:type="character" w:customStyle="1" w:styleId="FooterChar">
    <w:name w:val="Footer Char"/>
    <w:basedOn w:val="DefaultParagraphFont"/>
    <w:link w:val="Footer"/>
    <w:uiPriority w:val="99"/>
    <w:rsid w:val="00006427"/>
  </w:style>
  <w:style w:type="character" w:styleId="PageNumber">
    <w:name w:val="page number"/>
    <w:basedOn w:val="DefaultParagraphFont"/>
    <w:uiPriority w:val="99"/>
    <w:semiHidden/>
    <w:unhideWhenUsed/>
    <w:rsid w:val="00006427"/>
  </w:style>
  <w:style w:type="paragraph" w:styleId="Header">
    <w:name w:val="header"/>
    <w:basedOn w:val="Normal"/>
    <w:link w:val="HeaderChar"/>
    <w:uiPriority w:val="99"/>
    <w:unhideWhenUsed/>
    <w:rsid w:val="00006427"/>
    <w:pPr>
      <w:tabs>
        <w:tab w:val="center" w:pos="4680"/>
        <w:tab w:val="right" w:pos="9360"/>
      </w:tabs>
    </w:pPr>
  </w:style>
  <w:style w:type="character" w:customStyle="1" w:styleId="HeaderChar">
    <w:name w:val="Header Char"/>
    <w:basedOn w:val="DefaultParagraphFont"/>
    <w:link w:val="Header"/>
    <w:uiPriority w:val="99"/>
    <w:rsid w:val="00006427"/>
  </w:style>
  <w:style w:type="paragraph" w:styleId="ListParagraph">
    <w:name w:val="List Paragraph"/>
    <w:basedOn w:val="Normal"/>
    <w:uiPriority w:val="34"/>
    <w:qFormat/>
    <w:rsid w:val="00A016D1"/>
    <w:pPr>
      <w:ind w:left="720"/>
      <w:contextualSpacing/>
    </w:pPr>
    <w:rPr>
      <w:rFonts w:eastAsiaTheme="minorEastAsia"/>
      <w:lang w:val="en-US"/>
    </w:rPr>
  </w:style>
  <w:style w:type="table" w:styleId="GridTable2-Accent5">
    <w:name w:val="Grid Table 2 Accent 5"/>
    <w:basedOn w:val="TableNormal"/>
    <w:uiPriority w:val="47"/>
    <w:rsid w:val="00A016D1"/>
    <w:rPr>
      <w:sz w:val="22"/>
      <w:szCs w:val="22"/>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190Nm@%201250-3500rp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428</Words>
  <Characters>2442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Abhimanyu  Sikarwar</dc:creator>
  <cp:keywords/>
  <dc:description/>
  <cp:lastModifiedBy>Kaulgi Agasti [ Senior Manager , Mumbai Corporate , Mumbai ]</cp:lastModifiedBy>
  <cp:revision>6</cp:revision>
  <dcterms:created xsi:type="dcterms:W3CDTF">2020-01-31T11:12:00Z</dcterms:created>
  <dcterms:modified xsi:type="dcterms:W3CDTF">2020-02-04T15:03:00Z</dcterms:modified>
</cp:coreProperties>
</file>